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rPr>
          <w:rStyle w:val="9"/>
          <w:rFonts w:hint="eastAsia" w:ascii="方正小标宋简体" w:hAnsi="方正小标宋简体" w:eastAsia="方正小标宋简体" w:cs="方正小标宋简体"/>
          <w:b w:val="0"/>
          <w:bCs/>
          <w:sz w:val="28"/>
          <w:szCs w:val="28"/>
          <w:shd w:val="clear" w:color="auto" w:fill="FFFFFF"/>
          <w:lang w:eastAsia="zh-CN"/>
        </w:rPr>
      </w:pPr>
      <w:r>
        <w:rPr>
          <w:rStyle w:val="9"/>
          <w:rFonts w:hint="eastAsia" w:ascii="方正小标宋简体" w:hAnsi="方正小标宋简体" w:eastAsia="方正小标宋简体" w:cs="方正小标宋简体"/>
          <w:b w:val="0"/>
          <w:bCs/>
          <w:sz w:val="28"/>
          <w:szCs w:val="28"/>
          <w:shd w:val="clear" w:color="auto" w:fill="FFFFFF"/>
        </w:rPr>
        <w:t>附件</w:t>
      </w:r>
      <w:r>
        <w:rPr>
          <w:rStyle w:val="9"/>
          <w:rFonts w:hint="eastAsia" w:ascii="方正小标宋简体" w:hAnsi="方正小标宋简体" w:eastAsia="方正小标宋简体" w:cs="方正小标宋简体"/>
          <w:b w:val="0"/>
          <w:bCs/>
          <w:sz w:val="28"/>
          <w:szCs w:val="28"/>
          <w:shd w:val="clear" w:color="auto" w:fill="FFFFFF"/>
          <w:lang w:val="en-US" w:eastAsia="zh-CN"/>
        </w:rPr>
        <w:t>2</w:t>
      </w:r>
    </w:p>
    <w:p>
      <w:pPr>
        <w:pStyle w:val="6"/>
        <w:widowControl/>
        <w:spacing w:beforeAutospacing="0" w:afterAutospacing="0" w:line="560" w:lineRule="exact"/>
        <w:rPr>
          <w:rStyle w:val="9"/>
          <w:rFonts w:ascii="方正小标宋简体" w:hAnsi="方正小标宋简体" w:eastAsia="方正小标宋简体" w:cs="方正小标宋简体"/>
          <w:b w:val="0"/>
          <w:bCs/>
          <w:sz w:val="28"/>
          <w:szCs w:val="28"/>
          <w:shd w:val="clear" w:color="auto" w:fill="FFFFFF"/>
        </w:rPr>
      </w:pPr>
    </w:p>
    <w:p>
      <w:pPr>
        <w:pStyle w:val="6"/>
        <w:widowControl/>
        <w:spacing w:beforeAutospacing="0" w:afterAutospacing="0" w:line="560" w:lineRule="exact"/>
        <w:jc w:val="center"/>
        <w:rPr>
          <w:rStyle w:val="9"/>
          <w:rFonts w:ascii="方正小标宋简体" w:hAnsi="方正小标宋简体" w:eastAsia="方正小标宋简体" w:cs="方正小标宋简体"/>
          <w:b w:val="0"/>
          <w:sz w:val="36"/>
          <w:szCs w:val="36"/>
          <w:shd w:val="clear" w:color="auto" w:fill="FFFFFF"/>
        </w:rPr>
      </w:pPr>
      <w:r>
        <w:rPr>
          <w:rStyle w:val="9"/>
          <w:rFonts w:hint="eastAsia" w:ascii="方正小标宋简体" w:hAnsi="方正小标宋简体" w:eastAsia="方正小标宋简体" w:cs="方正小标宋简体"/>
          <w:b w:val="0"/>
          <w:sz w:val="36"/>
          <w:szCs w:val="36"/>
          <w:shd w:val="clear" w:color="auto" w:fill="FFFFFF"/>
          <w:lang w:eastAsia="zh-CN"/>
        </w:rPr>
        <w:t>永州师范高等专科学校</w:t>
      </w:r>
      <w:r>
        <w:rPr>
          <w:rStyle w:val="9"/>
          <w:rFonts w:hint="eastAsia" w:ascii="方正小标宋简体" w:hAnsi="方正小标宋简体" w:eastAsia="方正小标宋简体" w:cs="方正小标宋简体"/>
          <w:b w:val="0"/>
          <w:sz w:val="36"/>
          <w:szCs w:val="36"/>
          <w:shd w:val="clear" w:color="auto" w:fill="FFFFFF"/>
        </w:rPr>
        <w:t>教师（实验技术）系列专业</w:t>
      </w:r>
    </w:p>
    <w:p>
      <w:pPr>
        <w:pStyle w:val="6"/>
        <w:widowControl/>
        <w:spacing w:beforeAutospacing="0" w:afterAutospacing="0" w:line="560" w:lineRule="exact"/>
        <w:jc w:val="center"/>
        <w:rPr>
          <w:rStyle w:val="9"/>
          <w:rFonts w:ascii="方正小标宋简体" w:hAnsi="方正小标宋简体" w:eastAsia="方正小标宋简体" w:cs="方正小标宋简体"/>
          <w:b w:val="0"/>
          <w:sz w:val="36"/>
          <w:szCs w:val="36"/>
          <w:shd w:val="clear" w:color="auto" w:fill="FFFFFF"/>
        </w:rPr>
      </w:pPr>
      <w:r>
        <w:rPr>
          <w:rStyle w:val="9"/>
          <w:rFonts w:hint="eastAsia" w:ascii="方正小标宋简体" w:hAnsi="方正小标宋简体" w:eastAsia="方正小标宋简体" w:cs="方正小标宋简体"/>
          <w:b w:val="0"/>
          <w:sz w:val="36"/>
          <w:szCs w:val="36"/>
          <w:shd w:val="clear" w:color="auto" w:fill="FFFFFF"/>
        </w:rPr>
        <w:t>技术职务任职资格评审条件</w:t>
      </w:r>
      <w:bookmarkStart w:id="0" w:name="_GoBack"/>
      <w:bookmarkEnd w:id="0"/>
    </w:p>
    <w:p>
      <w:pPr>
        <w:pStyle w:val="6"/>
        <w:widowControl/>
        <w:spacing w:beforeAutospacing="0" w:afterAutospacing="0" w:line="560" w:lineRule="exact"/>
        <w:jc w:val="center"/>
        <w:rPr>
          <w:rFonts w:hint="eastAsia" w:ascii="宋体" w:hAnsi="宋体" w:eastAsia="宋体" w:cs="宋体"/>
          <w:b/>
        </w:rPr>
      </w:pP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第一章 总 则</w:t>
      </w:r>
    </w:p>
    <w:p>
      <w:pPr>
        <w:pStyle w:val="6"/>
        <w:widowControl/>
        <w:spacing w:beforeAutospacing="0" w:afterAutospacing="0" w:line="560" w:lineRule="exact"/>
        <w:ind w:firstLine="602" w:firstLineChars="200"/>
        <w:jc w:val="both"/>
        <w:rPr>
          <w:rFonts w:ascii="仿宋" w:hAnsi="仿宋" w:eastAsia="仿宋" w:cs="仿宋"/>
          <w:sz w:val="30"/>
          <w:szCs w:val="30"/>
        </w:rPr>
      </w:pPr>
      <w:r>
        <w:rPr>
          <w:rFonts w:hint="eastAsia" w:ascii="仿宋" w:hAnsi="仿宋" w:eastAsia="仿宋" w:cs="仿宋"/>
          <w:b/>
          <w:sz w:val="30"/>
          <w:szCs w:val="30"/>
          <w:shd w:val="clear" w:color="auto" w:fill="FFFFFF"/>
        </w:rPr>
        <w:t xml:space="preserve">第一条 </w:t>
      </w:r>
      <w:r>
        <w:rPr>
          <w:rFonts w:hint="eastAsia" w:ascii="仿宋" w:hAnsi="仿宋" w:eastAsia="仿宋" w:cs="仿宋"/>
          <w:sz w:val="30"/>
          <w:szCs w:val="30"/>
          <w:shd w:val="clear" w:color="auto" w:fill="FFFFFF"/>
        </w:rPr>
        <w:t>为客观、公正、科学地评价</w:t>
      </w:r>
      <w:r>
        <w:rPr>
          <w:rFonts w:hint="eastAsia" w:ascii="仿宋" w:hAnsi="仿宋" w:eastAsia="仿宋" w:cs="仿宋"/>
          <w:sz w:val="30"/>
          <w:szCs w:val="30"/>
          <w:shd w:val="clear" w:color="auto" w:fill="FFFFFF"/>
          <w:lang w:eastAsia="zh-CN"/>
        </w:rPr>
        <w:t>永州师范高等专科学校</w:t>
      </w:r>
      <w:r>
        <w:rPr>
          <w:rFonts w:hint="eastAsia" w:ascii="仿宋" w:hAnsi="仿宋" w:eastAsia="仿宋" w:cs="仿宋"/>
          <w:sz w:val="30"/>
          <w:szCs w:val="30"/>
          <w:shd w:val="clear" w:color="auto" w:fill="FFFFFF"/>
        </w:rPr>
        <w:t>教师的能力水平和业绩贡献，培养造就一支有理想信念、有道德情操、有扎实学识、有仁爱之心的高素质人才队伍，促进我校教育事业快速发展，为实现社会发展总目标提供智力支持和人才保障，根据国家和省职称制度改革工作的有关政策规定，结合实际，制定本评审条件。</w:t>
      </w:r>
    </w:p>
    <w:p>
      <w:pPr>
        <w:pStyle w:val="6"/>
        <w:widowControl/>
        <w:spacing w:beforeAutospacing="0" w:afterAutospacing="0" w:line="560" w:lineRule="exact"/>
        <w:ind w:firstLine="602" w:firstLineChars="200"/>
        <w:jc w:val="both"/>
        <w:rPr>
          <w:rFonts w:ascii="仿宋" w:hAnsi="仿宋" w:eastAsia="仿宋" w:cs="仿宋"/>
          <w:sz w:val="30"/>
          <w:szCs w:val="30"/>
          <w:shd w:val="clear" w:color="auto" w:fill="FFFFFF"/>
        </w:rPr>
      </w:pPr>
      <w:r>
        <w:rPr>
          <w:rFonts w:hint="eastAsia" w:ascii="仿宋" w:hAnsi="仿宋" w:eastAsia="仿宋" w:cs="仿宋"/>
          <w:b/>
          <w:sz w:val="30"/>
          <w:szCs w:val="30"/>
          <w:shd w:val="clear" w:color="auto" w:fill="FFFFFF"/>
        </w:rPr>
        <w:t xml:space="preserve">第二条 </w:t>
      </w:r>
      <w:r>
        <w:rPr>
          <w:rFonts w:hint="eastAsia" w:ascii="仿宋" w:hAnsi="仿宋" w:eastAsia="仿宋" w:cs="仿宋"/>
          <w:sz w:val="30"/>
          <w:szCs w:val="30"/>
          <w:shd w:val="clear" w:color="auto" w:fill="FFFFFF"/>
        </w:rPr>
        <w:t>本条件适用于从事理论教学和实践教学工作的在职教师。</w:t>
      </w: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第二章 基本条件</w:t>
      </w:r>
    </w:p>
    <w:p>
      <w:pPr>
        <w:pStyle w:val="6"/>
        <w:widowControl/>
        <w:spacing w:beforeAutospacing="0" w:afterAutospacing="0" w:line="560" w:lineRule="exact"/>
        <w:ind w:firstLine="602" w:firstLineChars="200"/>
        <w:jc w:val="both"/>
        <w:rPr>
          <w:rFonts w:ascii="仿宋" w:hAnsi="仿宋" w:eastAsia="仿宋" w:cs="仿宋"/>
          <w:sz w:val="30"/>
          <w:szCs w:val="30"/>
        </w:rPr>
      </w:pPr>
      <w:r>
        <w:rPr>
          <w:rFonts w:hint="eastAsia" w:ascii="仿宋" w:hAnsi="仿宋" w:eastAsia="仿宋" w:cs="仿宋"/>
          <w:b/>
          <w:sz w:val="30"/>
          <w:szCs w:val="30"/>
          <w:shd w:val="clear" w:color="auto" w:fill="FFFFFF"/>
        </w:rPr>
        <w:t xml:space="preserve">第三条 </w:t>
      </w:r>
      <w:r>
        <w:rPr>
          <w:rFonts w:hint="eastAsia" w:ascii="仿宋" w:hAnsi="仿宋" w:eastAsia="仿宋" w:cs="仿宋"/>
          <w:sz w:val="30"/>
          <w:szCs w:val="30"/>
          <w:shd w:val="clear" w:color="auto" w:fill="FFFFFF"/>
        </w:rPr>
        <w:t>申报专业技术职务任职资格，必须具备以下思想政治条件：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遵守国家宪法和法律，贯彻党的教育方针，自觉践行社会主义核心价值观，具有良好的思想政治素质和师德师风修养，以德立身，以德立学，以德施教，爱岗敬业，为人师表，教书育人。坚持教书与育人相统一、言传与身教相统一、潜心问道与关注社会相统一、学术自由与学术规范相统一。</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（二）具备教师岗位相应的专业知识和教育教学能力，承担教育教学任务并达到考核要求，按要求履行教师岗位职责和义务。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（三）身心健康，心理素质良好，能全面履行岗位职责。</w:t>
      </w:r>
    </w:p>
    <w:p>
      <w:pPr>
        <w:pStyle w:val="6"/>
        <w:widowControl/>
        <w:spacing w:beforeAutospacing="0" w:afterAutospacing="0" w:line="560" w:lineRule="exact"/>
        <w:ind w:firstLine="602" w:firstLineChars="200"/>
        <w:jc w:val="both"/>
        <w:rPr>
          <w:rFonts w:ascii="仿宋" w:hAnsi="仿宋" w:eastAsia="仿宋" w:cs="仿宋"/>
          <w:sz w:val="30"/>
          <w:szCs w:val="30"/>
          <w:shd w:val="clear" w:color="auto" w:fill="FFFFFF"/>
        </w:rPr>
      </w:pPr>
      <w:r>
        <w:rPr>
          <w:rFonts w:hint="eastAsia" w:ascii="仿宋" w:hAnsi="仿宋" w:eastAsia="仿宋" w:cs="仿宋"/>
          <w:b/>
          <w:sz w:val="30"/>
          <w:szCs w:val="30"/>
          <w:shd w:val="clear" w:color="auto" w:fill="FFFFFF"/>
        </w:rPr>
        <w:t xml:space="preserve">第四条 </w:t>
      </w:r>
      <w:r>
        <w:rPr>
          <w:rFonts w:hint="eastAsia" w:ascii="仿宋" w:hAnsi="仿宋" w:eastAsia="仿宋" w:cs="仿宋"/>
          <w:sz w:val="30"/>
          <w:szCs w:val="30"/>
          <w:shd w:val="clear" w:color="auto" w:fill="FFFFFF"/>
          <w:lang w:val="en-US" w:eastAsia="zh-CN"/>
        </w:rPr>
        <w:t>评审当年评教评学合格率低于60%、发生重大教学事故、</w:t>
      </w:r>
      <w:r>
        <w:rPr>
          <w:rFonts w:hint="eastAsia" w:ascii="仿宋" w:hAnsi="仿宋" w:eastAsia="仿宋" w:cs="仿宋"/>
          <w:sz w:val="30"/>
          <w:szCs w:val="30"/>
          <w:shd w:val="clear" w:color="auto" w:fill="FFFFFF"/>
        </w:rPr>
        <w:t>出现师德失范行为的实行“一票否决”。</w:t>
      </w:r>
    </w:p>
    <w:p>
      <w:pPr>
        <w:pStyle w:val="6"/>
        <w:widowControl/>
        <w:spacing w:beforeAutospacing="0" w:afterAutospacing="0" w:line="560" w:lineRule="exact"/>
        <w:ind w:firstLine="602" w:firstLineChars="200"/>
        <w:jc w:val="both"/>
        <w:rPr>
          <w:rFonts w:ascii="仿宋" w:hAnsi="仿宋" w:eastAsia="仿宋" w:cs="仿宋"/>
          <w:sz w:val="30"/>
          <w:szCs w:val="30"/>
        </w:rPr>
      </w:pPr>
      <w:r>
        <w:rPr>
          <w:rFonts w:hint="eastAsia" w:ascii="仿宋" w:hAnsi="仿宋" w:eastAsia="仿宋" w:cs="仿宋"/>
          <w:b/>
          <w:sz w:val="30"/>
          <w:szCs w:val="30"/>
          <w:shd w:val="clear" w:color="auto" w:fill="FFFFFF"/>
        </w:rPr>
        <w:t xml:space="preserve">第五条 </w:t>
      </w:r>
      <w:r>
        <w:rPr>
          <w:rFonts w:hint="eastAsia" w:ascii="仿宋" w:hAnsi="仿宋" w:eastAsia="仿宋" w:cs="仿宋"/>
          <w:sz w:val="30"/>
          <w:szCs w:val="30"/>
          <w:shd w:val="clear" w:color="auto" w:fill="FFFFFF"/>
          <w:lang w:val="en-US" w:eastAsia="zh-CN"/>
        </w:rPr>
        <w:t>申报高级</w:t>
      </w:r>
      <w:r>
        <w:rPr>
          <w:rFonts w:hint="eastAsia" w:ascii="仿宋" w:hAnsi="仿宋" w:eastAsia="仿宋" w:cs="仿宋"/>
          <w:sz w:val="30"/>
          <w:szCs w:val="30"/>
          <w:shd w:val="clear" w:color="auto" w:fill="FFFFFF"/>
        </w:rPr>
        <w:t>近5年</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申报中级近4年</w:t>
      </w:r>
      <w:r>
        <w:rPr>
          <w:rFonts w:hint="eastAsia" w:ascii="仿宋" w:hAnsi="仿宋" w:eastAsia="仿宋" w:cs="仿宋"/>
          <w:sz w:val="30"/>
          <w:szCs w:val="30"/>
          <w:shd w:val="clear" w:color="auto" w:fill="FFFFFF"/>
        </w:rPr>
        <w:t>年度考核均为合格</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lang w:val="en-US" w:eastAsia="zh-CN"/>
        </w:rPr>
        <w:t>包含合格</w:t>
      </w:r>
      <w:r>
        <w:rPr>
          <w:rFonts w:hint="eastAsia" w:ascii="仿宋" w:hAnsi="仿宋" w:eastAsia="仿宋" w:cs="仿宋"/>
          <w:sz w:val="30"/>
          <w:szCs w:val="30"/>
          <w:shd w:val="clear" w:color="auto" w:fill="FFFFFF"/>
          <w:lang w:eastAsia="zh-CN"/>
        </w:rPr>
        <w:t>）</w:t>
      </w:r>
      <w:r>
        <w:rPr>
          <w:rFonts w:hint="eastAsia" w:ascii="仿宋" w:hAnsi="仿宋" w:eastAsia="仿宋" w:cs="仿宋"/>
          <w:sz w:val="30"/>
          <w:szCs w:val="30"/>
          <w:shd w:val="clear" w:color="auto" w:fill="FFFFFF"/>
        </w:rPr>
        <w:t>以上。</w:t>
      </w:r>
    </w:p>
    <w:p>
      <w:pPr>
        <w:pStyle w:val="6"/>
        <w:widowControl/>
        <w:spacing w:beforeAutospacing="0" w:afterAutospacing="0" w:line="560" w:lineRule="exact"/>
        <w:ind w:firstLine="602" w:firstLineChars="200"/>
        <w:jc w:val="both"/>
        <w:rPr>
          <w:rFonts w:ascii="仿宋" w:hAnsi="仿宋" w:eastAsia="仿宋" w:cs="仿宋"/>
          <w:sz w:val="30"/>
          <w:szCs w:val="30"/>
          <w:shd w:val="clear" w:color="auto" w:fill="FFFFFF"/>
        </w:rPr>
      </w:pPr>
      <w:r>
        <w:rPr>
          <w:rFonts w:hint="eastAsia" w:ascii="仿宋" w:hAnsi="仿宋" w:eastAsia="仿宋" w:cs="仿宋"/>
          <w:b/>
          <w:sz w:val="30"/>
          <w:szCs w:val="30"/>
          <w:shd w:val="clear" w:color="auto" w:fill="FFFFFF"/>
        </w:rPr>
        <w:t xml:space="preserve">第六条 </w:t>
      </w:r>
      <w:r>
        <w:rPr>
          <w:rFonts w:hint="eastAsia" w:ascii="仿宋" w:hAnsi="仿宋" w:eastAsia="仿宋" w:cs="仿宋"/>
          <w:sz w:val="30"/>
          <w:szCs w:val="30"/>
          <w:shd w:val="clear" w:color="auto" w:fill="FFFFFF"/>
        </w:rPr>
        <w:t>取得高等学校教师资格证书。</w:t>
      </w:r>
    </w:p>
    <w:p>
      <w:pPr>
        <w:pStyle w:val="6"/>
        <w:widowControl/>
        <w:spacing w:beforeAutospacing="0" w:afterAutospacing="0" w:line="560" w:lineRule="exact"/>
        <w:ind w:firstLine="602" w:firstLineChars="200"/>
        <w:jc w:val="both"/>
        <w:rPr>
          <w:rFonts w:ascii="仿宋" w:hAnsi="仿宋" w:eastAsia="仿宋" w:cs="仿宋"/>
          <w:sz w:val="30"/>
          <w:szCs w:val="30"/>
          <w:shd w:val="clear" w:color="auto" w:fill="FFFFFF"/>
        </w:rPr>
      </w:pPr>
      <w:r>
        <w:rPr>
          <w:rFonts w:hint="eastAsia" w:ascii="仿宋" w:hAnsi="仿宋" w:eastAsia="仿宋" w:cs="仿宋"/>
          <w:b/>
          <w:sz w:val="30"/>
          <w:szCs w:val="30"/>
        </w:rPr>
        <w:t xml:space="preserve">第七条 </w:t>
      </w:r>
      <w:r>
        <w:rPr>
          <w:rFonts w:hint="eastAsia" w:ascii="仿宋" w:hAnsi="仿宋" w:eastAsia="仿宋" w:cs="仿宋"/>
          <w:sz w:val="30"/>
          <w:szCs w:val="30"/>
        </w:rPr>
        <w:t>学历和资历</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rPr>
        <w:t>申报教授、正高级实验师职称应具有大学本科以上学历，且任副高专业技术职务满5年。</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rPr>
        <w:t>申报副教授职称应具有大学本科以上学历，大学本科毕业，且任中级专业技术职务满5年；或获得博士学位，且任中级专业技术职务满2年；博士后人员经考核合格出站后。</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rPr>
        <w:t>申报高级实验师职称应具有大学专科以上学历，大学专科毕业，且任中级专业技术职务6年以上；大学本科毕业，担任中级专业技术职务5年以上；或获得博士学位，且任中级专业技术职务2年以上；经考核合格后批准出站的博士后人员。</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rPr>
        <w:t>申报讲师职称应具有大学本科以上学历，大学本科毕业，且任初级专业技术职务满4年；或获得硕士学位，且任初级专业技术职务满2年。</w:t>
      </w:r>
    </w:p>
    <w:p>
      <w:pPr>
        <w:pStyle w:val="6"/>
        <w:widowControl/>
        <w:spacing w:beforeAutospacing="0" w:afterAutospacing="0" w:line="560" w:lineRule="exact"/>
        <w:ind w:firstLine="600" w:firstLineChars="200"/>
        <w:jc w:val="both"/>
        <w:rPr>
          <w:rFonts w:ascii="仿宋" w:hAnsi="仿宋" w:eastAsia="仿宋" w:cs="仿宋"/>
          <w:sz w:val="30"/>
          <w:szCs w:val="30"/>
        </w:rPr>
      </w:pPr>
      <w:r>
        <w:rPr>
          <w:rFonts w:hint="eastAsia" w:ascii="仿宋" w:hAnsi="仿宋" w:eastAsia="仿宋" w:cs="仿宋"/>
          <w:sz w:val="30"/>
          <w:szCs w:val="30"/>
        </w:rPr>
        <w:t>申报实验师职称应具有中专（高中）以上学历，中专（高中）毕业，且任初级专业技术职务5年以上；大学本科、专科毕业，且任初级专业技术职务4年以上；或获得硕士学位，且任初级专业技术职务2年以上。</w:t>
      </w:r>
    </w:p>
    <w:p>
      <w:pPr>
        <w:pStyle w:val="6"/>
        <w:widowControl/>
        <w:spacing w:beforeAutospacing="0" w:afterAutospacing="0" w:line="560" w:lineRule="exact"/>
        <w:ind w:firstLine="602" w:firstLineChars="200"/>
        <w:jc w:val="both"/>
        <w:rPr>
          <w:rFonts w:ascii="仿宋" w:hAnsi="仿宋" w:eastAsia="仿宋" w:cs="仿宋"/>
          <w:sz w:val="30"/>
          <w:szCs w:val="30"/>
        </w:rPr>
      </w:pPr>
      <w:r>
        <w:rPr>
          <w:rFonts w:hint="eastAsia" w:ascii="仿宋" w:hAnsi="仿宋" w:eastAsia="仿宋" w:cs="仿宋"/>
          <w:b/>
          <w:sz w:val="30"/>
          <w:szCs w:val="30"/>
          <w:shd w:val="clear" w:color="auto" w:fill="FFFFFF"/>
        </w:rPr>
        <w:t xml:space="preserve">第八条 </w:t>
      </w:r>
      <w:r>
        <w:rPr>
          <w:rFonts w:hint="eastAsia" w:ascii="仿宋" w:hAnsi="仿宋" w:eastAsia="仿宋" w:cs="仿宋"/>
          <w:sz w:val="30"/>
          <w:szCs w:val="30"/>
          <w:shd w:val="clear" w:color="auto" w:fill="FFFFFF"/>
        </w:rPr>
        <w:t>任现职以来，完成学校规定的年均教学工作量：</w:t>
      </w:r>
    </w:p>
    <w:p>
      <w:pPr>
        <w:pStyle w:val="6"/>
        <w:widowControl/>
        <w:snapToGrid w:val="0"/>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（一）专任教师连续五年年均完成教学时量240学时，辅导员、“双肩挑”人员或专业技术岗位从事管理工作的人员，年均完成教学时量不得少于专任教师教学时量的三分之一。</w:t>
      </w:r>
    </w:p>
    <w:p>
      <w:pPr>
        <w:pStyle w:val="6"/>
        <w:widowControl/>
        <w:snapToGrid w:val="0"/>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（二）以科研推广开发为主的教师，完成学校规定年平均教学工作量的1/2。</w:t>
      </w:r>
    </w:p>
    <w:p>
      <w:pPr>
        <w:pStyle w:val="6"/>
        <w:widowControl/>
        <w:spacing w:beforeAutospacing="0" w:afterAutospacing="0" w:line="560" w:lineRule="exact"/>
        <w:ind w:firstLine="600" w:firstLineChars="200"/>
        <w:jc w:val="both"/>
        <w:rPr>
          <w:rFonts w:ascii="仿宋" w:hAnsi="仿宋" w:eastAsia="仿宋" w:cs="仿宋"/>
          <w:sz w:val="30"/>
          <w:szCs w:val="30"/>
        </w:rPr>
      </w:pP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三</w:t>
      </w:r>
      <w:r>
        <w:rPr>
          <w:rFonts w:hint="eastAsia" w:ascii="仿宋" w:hAnsi="仿宋" w:eastAsia="仿宋" w:cs="仿宋"/>
          <w:sz w:val="30"/>
          <w:szCs w:val="30"/>
          <w:shd w:val="clear" w:color="auto" w:fill="FFFFFF"/>
        </w:rPr>
        <w:t>）教师参加培训进修、在职攻读学位期间申报教师职务任职资格评审，任现职期间的年平均教学工作量不得少于学校规定年平均教学工作量的70%。</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四</w:t>
      </w:r>
      <w:r>
        <w:rPr>
          <w:rFonts w:hint="eastAsia" w:ascii="仿宋" w:hAnsi="仿宋" w:eastAsia="仿宋" w:cs="仿宋"/>
          <w:sz w:val="30"/>
          <w:szCs w:val="30"/>
          <w:shd w:val="clear" w:color="auto" w:fill="FFFFFF"/>
        </w:rPr>
        <w:t>）教师在</w:t>
      </w:r>
      <w:r>
        <w:rPr>
          <w:rFonts w:hint="eastAsia" w:ascii="仿宋" w:hAnsi="仿宋" w:eastAsia="仿宋" w:cs="仿宋"/>
          <w:sz w:val="30"/>
          <w:szCs w:val="30"/>
          <w:shd w:val="clear" w:color="auto" w:fill="FFFFFF"/>
          <w:lang w:val="en-US" w:eastAsia="zh-CN"/>
        </w:rPr>
        <w:t>访学、</w:t>
      </w:r>
      <w:r>
        <w:rPr>
          <w:rFonts w:hint="eastAsia" w:ascii="仿宋" w:hAnsi="仿宋" w:eastAsia="仿宋" w:cs="仿宋"/>
          <w:sz w:val="30"/>
          <w:szCs w:val="30"/>
          <w:shd w:val="clear" w:color="auto" w:fill="FFFFFF"/>
        </w:rPr>
        <w:t>挂职、借调、</w:t>
      </w:r>
      <w:r>
        <w:rPr>
          <w:rFonts w:hint="eastAsia" w:ascii="仿宋" w:hAnsi="仿宋" w:eastAsia="仿宋" w:cs="仿宋"/>
          <w:sz w:val="30"/>
          <w:szCs w:val="30"/>
          <w:shd w:val="clear" w:color="auto" w:fill="FFFFFF"/>
          <w:lang w:val="en-US" w:eastAsia="zh-CN"/>
        </w:rPr>
        <w:t>下基层、休产假（法定期限内）、因公致伤一年之内或因病休假半年之内，按实际离岗时间减免相应基本教学工作量</w:t>
      </w:r>
      <w:r>
        <w:rPr>
          <w:rFonts w:hint="eastAsia" w:ascii="仿宋" w:hAnsi="仿宋" w:eastAsia="仿宋" w:cs="仿宋"/>
          <w:sz w:val="30"/>
          <w:szCs w:val="30"/>
          <w:shd w:val="clear" w:color="auto" w:fill="FFFFFF"/>
        </w:rPr>
        <w:t>。</w:t>
      </w:r>
    </w:p>
    <w:p>
      <w:pPr>
        <w:pStyle w:val="6"/>
        <w:widowControl/>
        <w:spacing w:beforeAutospacing="0" w:afterAutospacing="0" w:line="56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五</w:t>
      </w:r>
      <w:r>
        <w:rPr>
          <w:rFonts w:hint="eastAsia" w:ascii="仿宋" w:hAnsi="仿宋" w:eastAsia="仿宋" w:cs="仿宋"/>
          <w:sz w:val="30"/>
          <w:szCs w:val="30"/>
          <w:shd w:val="clear" w:color="auto" w:fill="FFFFFF"/>
        </w:rPr>
        <w:t>）</w:t>
      </w:r>
      <w:r>
        <w:rPr>
          <w:rFonts w:hint="eastAsia" w:ascii="仿宋" w:hAnsi="仿宋" w:eastAsia="仿宋" w:cs="仿宋"/>
          <w:sz w:val="30"/>
          <w:szCs w:val="30"/>
          <w:shd w:val="clear" w:color="auto" w:fill="FFFFFF"/>
          <w:lang w:val="en-US" w:eastAsia="zh-CN"/>
        </w:rPr>
        <w:t>从其他高校调入的教师，其外校教学工作量可连续计算，但必须出具原工作单位教处部门关于教学工作量的书面证明</w:t>
      </w:r>
      <w:r>
        <w:rPr>
          <w:rFonts w:hint="eastAsia" w:ascii="仿宋" w:hAnsi="仿宋" w:eastAsia="仿宋" w:cs="仿宋"/>
          <w:sz w:val="30"/>
          <w:szCs w:val="30"/>
          <w:shd w:val="clear" w:color="auto" w:fill="FFFFFF"/>
        </w:rPr>
        <w:t>。</w:t>
      </w:r>
    </w:p>
    <w:p>
      <w:pPr>
        <w:pStyle w:val="6"/>
        <w:widowControl/>
        <w:spacing w:beforeAutospacing="0" w:afterAutospacing="0" w:line="560" w:lineRule="exact"/>
        <w:ind w:firstLine="602" w:firstLineChars="200"/>
        <w:jc w:val="both"/>
        <w:rPr>
          <w:rFonts w:ascii="仿宋" w:hAnsi="仿宋" w:eastAsia="仿宋" w:cs="仿宋"/>
          <w:bCs/>
          <w:sz w:val="30"/>
          <w:szCs w:val="30"/>
          <w:shd w:val="clear" w:color="auto" w:fill="FFFFFF"/>
        </w:rPr>
      </w:pPr>
      <w:r>
        <w:rPr>
          <w:rFonts w:hint="eastAsia" w:ascii="仿宋" w:hAnsi="仿宋" w:eastAsia="仿宋" w:cs="仿宋"/>
          <w:b/>
          <w:sz w:val="30"/>
          <w:szCs w:val="30"/>
          <w:shd w:val="clear" w:color="auto" w:fill="FFFFFF"/>
        </w:rPr>
        <w:t xml:space="preserve">第九条 </w:t>
      </w:r>
      <w:r>
        <w:rPr>
          <w:rFonts w:hint="eastAsia" w:ascii="仿宋" w:hAnsi="仿宋" w:eastAsia="仿宋" w:cs="仿宋"/>
          <w:sz w:val="30"/>
          <w:szCs w:val="30"/>
          <w:shd w:val="clear" w:color="auto" w:fill="FFFFFF"/>
        </w:rPr>
        <w:t>教学科研</w:t>
      </w:r>
      <w:r>
        <w:rPr>
          <w:rFonts w:hint="eastAsia" w:ascii="仿宋" w:hAnsi="仿宋" w:eastAsia="仿宋" w:cs="仿宋"/>
          <w:bCs/>
          <w:sz w:val="30"/>
          <w:szCs w:val="30"/>
          <w:shd w:val="clear" w:color="auto" w:fill="FFFFFF"/>
        </w:rPr>
        <w:t>业绩成果须在评审前到学校教务处、</w:t>
      </w:r>
      <w:r>
        <w:rPr>
          <w:rFonts w:hint="eastAsia" w:ascii="仿宋" w:hAnsi="仿宋" w:eastAsia="仿宋" w:cs="仿宋"/>
          <w:bCs/>
          <w:sz w:val="30"/>
          <w:szCs w:val="30"/>
          <w:shd w:val="clear" w:color="auto" w:fill="FFFFFF"/>
          <w:lang w:eastAsia="zh-CN"/>
        </w:rPr>
        <w:t>科研规划处</w:t>
      </w:r>
      <w:r>
        <w:rPr>
          <w:rFonts w:hint="eastAsia" w:ascii="仿宋" w:hAnsi="仿宋" w:eastAsia="仿宋" w:cs="仿宋"/>
          <w:bCs/>
          <w:sz w:val="30"/>
          <w:szCs w:val="30"/>
          <w:shd w:val="clear" w:color="auto" w:fill="FFFFFF"/>
        </w:rPr>
        <w:t>登记认定，未认定的不能在职称评审过程中使用。</w:t>
      </w: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第三章  教授、正高级实验师条件</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第十条</w:t>
      </w:r>
      <w:r>
        <w:rPr>
          <w:rFonts w:hint="eastAsia" w:ascii="仿宋" w:hAnsi="仿宋" w:eastAsia="仿宋" w:cs="仿宋"/>
          <w:bCs/>
          <w:sz w:val="30"/>
          <w:szCs w:val="30"/>
          <w:shd w:val="clear" w:color="auto" w:fill="FFFFFF"/>
        </w:rPr>
        <w:t xml:space="preserve"> 教育教学</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（一）申报教授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 教学科研型教师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①系统掌握本学科的基础理论、学科体系或学科方法，把握学科价值和学科文化，掌握本学科发展的前沿和动态；</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②为专科及以上学生系统地开设过1门课程；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③任教以来，具有班主任等学生思想教育、管理工作或指导青年教师教育教学的经历2年以上；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④结合专业、岗位特点，适时开展学术、时事讲座，引导学生学会学习，努力成才。</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（2）教学时量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①任现职以来，每学年至少为学生讲授1门专业课程，且满足连续五年年均课堂教学时量240学时以上；破格申报人员满足任现职以来年均课堂教学时量220学时以上；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②“双肩挑”人员或专业技术岗位从事校（院、部）管理工作的人员，年均完成课堂教学时量不得少于专任教师年均课堂教学时量（240学时）的三分之一。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教学效果：申报对象近2年内（含申报当年）所任教课程课堂教学评价结果均应合格，至少应有1次学校教学督导评价（含二级学院教学督导评价），课程教学效果评价达到良好及以上。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教案质量：教师须提交1门本专业课程的原始教案，课程教案评价应达到良好等级及以上，教案评价分不低于80分。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任现职以来，在教学理念、方式和方法，课程形式、内容和评价等方面，开展了积极有效的探索和改革，取得了一定的教学研究或教育教学改革成果。</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（5）任副教授（或高级讲师）满5年以上。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 xml:space="preserve">2. </w:t>
      </w:r>
      <w:r>
        <w:rPr>
          <w:rFonts w:hint="eastAsia" w:ascii="仿宋" w:hAnsi="仿宋" w:eastAsia="仿宋" w:cs="仿宋"/>
          <w:bCs/>
          <w:sz w:val="30"/>
          <w:szCs w:val="30"/>
          <w:shd w:val="clear" w:color="auto" w:fill="FFFFFF"/>
          <w:lang w:eastAsia="zh-CN"/>
        </w:rPr>
        <w:t>教学为主型</w:t>
      </w:r>
      <w:r>
        <w:rPr>
          <w:rFonts w:hint="eastAsia" w:ascii="仿宋" w:hAnsi="仿宋" w:eastAsia="仿宋" w:cs="仿宋"/>
          <w:bCs/>
          <w:sz w:val="30"/>
          <w:szCs w:val="30"/>
          <w:shd w:val="clear" w:color="auto" w:fill="FFFFFF"/>
        </w:rPr>
        <w:t>教师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①系统掌握本学科的基础理论、学科体系或学科方法，把握学科价值和学科文化，掌握本学科发展的前沿和动态；</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②为专科及以上学生系统地开设过2门课程；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③任教以来，具有班主任等学生思想教育</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管理工作</w:t>
      </w:r>
      <w:r>
        <w:rPr>
          <w:rFonts w:hint="eastAsia" w:ascii="仿宋" w:hAnsi="仿宋" w:eastAsia="仿宋" w:cs="仿宋"/>
          <w:bCs/>
          <w:sz w:val="30"/>
          <w:szCs w:val="30"/>
          <w:shd w:val="clear" w:color="auto" w:fill="FFFFFF"/>
        </w:rPr>
        <w:t>或指导青年教师教育教学的经历2年以上；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④结合专业、岗位特点，适时开展学术、时事讲座，引导学生学会学习，努力成才。</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（2）教学时量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①任现职以来，每学年至少为学生讲授1门专业课程，且满足连续五年年均课堂教学时量270学时以上；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②“双肩挑”人员或专业技术岗位从事校（院、部）管理工作的人员，年均完成课堂教学时量不得少于专任教师年均课堂教学时量270学时的三分之一。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教学效果：申报对象近2年内（含申报当年）所任教课程课堂教学评价结果均应合格，至少应有1次学校教学督导评价（含二级学院教学督导评价）、同行教师评价、学生评价，课程教学效果评价达到良好。</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教案质量：教师须提交1门本专业课程的原始教案，课程教案评价分不低于85分。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任现职以来，在教学理念、方式和方法，课程形式、内容和评价等方面，开展了积极有效的探索和改革，取得了显著的教学研究或教育教学改革成果。</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（5）任副教授（或高级讲师）满5年以上。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（二）申报正高级实验师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1．教育教学能力（实验教学工作能力）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（1）具有本专业扎实的专业知识，熟悉本学科国内外的实验技术现状和发展趋势；</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在实验岗位为专科及以上学生系统地开设过1门专业的实验或实习（实训）指导课程，或在实验室系统地辅助实验教学；近五年主持或主要参与2项校内实验实训教育设施建设或改进实验技术方法、提升技术水平的设计安装工作，且使用效果良好，在省内同类院校中居先进水平；</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（3）结合专业、岗位特点，适时引导学生学会实验操作技能，以了解本学科的学术前沿和发展方向。</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（4）且任高级实验师满5年。</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2．实验教学工作时量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每学年至少为专科及以上学生讲授或指导1门专业的实验或指导课程，或系统地在实验室辅助工作，且满足连续五年年均教学时量（含实验、实习、实训、检修等工作时量）25学时以上，双肩挑”人员或专业技术岗位从事校（院、部）管理工作的人员，年均完成课堂教学时量不得少于专任教师年均课堂教学时量25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3．实验教学或辅助实验教学效果和教案质量要求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承担实验教学（或辅助实验）教学评价结果均应合格，至少应有1次学校教学督导评价（含二级学院教学督导评价）、同行教师评价、学生评价，课程教学效果评价达到良好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教案质量：教师须提交1门本专业课程的原始教案和1份原始实验报告，课程教案和实验报告评价应达到良好等级及以上。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4．实验教学改革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任现职以来，对实验技术和仪器设备的改进方面，或在引进的技术和设备的使用、改造方面，做出了显著成绩，或在组织实验工作和培养实验技术人员方面有突出的成就。</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 xml:space="preserve">第十一条 </w:t>
      </w:r>
      <w:r>
        <w:rPr>
          <w:rFonts w:hint="eastAsia" w:ascii="仿宋" w:hAnsi="仿宋" w:eastAsia="仿宋" w:cs="仿宋"/>
          <w:bCs/>
          <w:sz w:val="30"/>
          <w:szCs w:val="30"/>
          <w:shd w:val="clear" w:color="auto" w:fill="FFFFFF"/>
        </w:rPr>
        <w:t>任现职以来科研成果及业绩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（一）申报教授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1、教学科研型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①具有持续稳定的本学科研究方向；</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②系统掌握本学科的研究手段和方法；</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③具备前瞻性的选题能力；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④具备较强的科研规划组织实施能力；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⑤具备较强的科研成果向实际应用转化能力。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w:t>
      </w:r>
      <w:r>
        <w:rPr>
          <w:rFonts w:hint="eastAsia" w:ascii="仿宋" w:hAnsi="仿宋" w:eastAsia="仿宋" w:cs="仿宋"/>
          <w:bCs/>
          <w:sz w:val="30"/>
          <w:szCs w:val="30"/>
          <w:shd w:val="clear" w:color="auto" w:fill="FFFFFF"/>
          <w:lang w:eastAsia="zh-CN"/>
        </w:rPr>
        <w:t>具备下列条件</w:t>
      </w:r>
      <w:r>
        <w:rPr>
          <w:rFonts w:hint="eastAsia" w:ascii="仿宋" w:hAnsi="仿宋" w:eastAsia="仿宋" w:cs="仿宋"/>
          <w:bCs/>
          <w:sz w:val="30"/>
          <w:szCs w:val="30"/>
          <w:shd w:val="clear" w:color="auto" w:fill="FFFFFF"/>
        </w:rPr>
        <w:t>：</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①以第一作者公开发表</w:t>
      </w:r>
      <w:r>
        <w:rPr>
          <w:rFonts w:hint="eastAsia" w:ascii="仿宋" w:hAnsi="仿宋" w:eastAsia="仿宋" w:cs="仿宋"/>
          <w:bCs/>
          <w:sz w:val="30"/>
          <w:szCs w:val="30"/>
          <w:shd w:val="clear" w:color="auto" w:fill="FFFFFF"/>
          <w:lang w:val="en-US" w:eastAsia="zh-CN"/>
        </w:rPr>
        <w:t>与本专业相关</w:t>
      </w:r>
      <w:r>
        <w:rPr>
          <w:rFonts w:hint="eastAsia" w:ascii="仿宋" w:hAnsi="仿宋" w:eastAsia="仿宋" w:cs="仿宋"/>
          <w:bCs/>
          <w:sz w:val="30"/>
          <w:szCs w:val="30"/>
          <w:shd w:val="clear" w:color="auto" w:fill="FFFFFF"/>
        </w:rPr>
        <w:t>论文至少</w:t>
      </w:r>
      <w:r>
        <w:rPr>
          <w:rFonts w:hint="eastAsia" w:ascii="仿宋" w:hAnsi="仿宋" w:eastAsia="仿宋" w:cs="仿宋"/>
          <w:bCs/>
          <w:sz w:val="30"/>
          <w:szCs w:val="30"/>
          <w:shd w:val="clear" w:color="auto" w:fill="FFFFFF"/>
          <w:lang w:val="en-US" w:eastAsia="zh-CN"/>
        </w:rPr>
        <w:t>2篇（其中至少1篇北大核心期刊及以上）</w:t>
      </w:r>
      <w:r>
        <w:rPr>
          <w:rFonts w:hint="eastAsia" w:ascii="仿宋" w:hAnsi="仿宋" w:eastAsia="仿宋" w:cs="仿宋"/>
          <w:bCs/>
          <w:sz w:val="30"/>
          <w:szCs w:val="30"/>
          <w:shd w:val="clear" w:color="auto" w:fill="FFFFFF"/>
        </w:rPr>
        <w:t>；或者</w:t>
      </w:r>
      <w:r>
        <w:rPr>
          <w:rFonts w:hint="eastAsia" w:ascii="仿宋" w:hAnsi="仿宋" w:eastAsia="仿宋" w:cs="仿宋"/>
          <w:bCs/>
          <w:sz w:val="30"/>
          <w:szCs w:val="30"/>
          <w:shd w:val="clear" w:color="auto" w:fill="FFFFFF"/>
          <w:lang w:val="en-US" w:eastAsia="zh-CN"/>
        </w:rPr>
        <w:t>以</w:t>
      </w:r>
      <w:r>
        <w:rPr>
          <w:rFonts w:hint="eastAsia" w:ascii="仿宋" w:hAnsi="仿宋" w:eastAsia="仿宋" w:cs="仿宋"/>
          <w:bCs/>
          <w:sz w:val="30"/>
          <w:szCs w:val="30"/>
          <w:shd w:val="clear" w:color="auto" w:fill="FFFFFF"/>
        </w:rPr>
        <w:t>第一作者在一级出版社公开出版15万字以上学术专著1部；或者主编</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第一主编）</w:t>
      </w:r>
      <w:r>
        <w:rPr>
          <w:rFonts w:hint="eastAsia" w:ascii="仿宋" w:hAnsi="仿宋" w:eastAsia="仿宋" w:cs="仿宋"/>
          <w:bCs/>
          <w:sz w:val="30"/>
          <w:szCs w:val="30"/>
          <w:shd w:val="clear" w:color="auto" w:fill="FFFFFF"/>
        </w:rPr>
        <w:t>国家级规划教材1部；</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②</w:t>
      </w:r>
      <w:r>
        <w:rPr>
          <w:rFonts w:hint="eastAsia" w:ascii="仿宋" w:hAnsi="仿宋" w:eastAsia="仿宋" w:cs="仿宋"/>
          <w:bCs/>
          <w:sz w:val="30"/>
          <w:szCs w:val="30"/>
          <w:shd w:val="clear" w:color="auto" w:fill="FFFFFF"/>
          <w:lang w:val="en-US" w:eastAsia="zh-CN"/>
        </w:rPr>
        <w:t>满足下列条件之一：</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lang w:val="en-US" w:eastAsia="zh-CN"/>
        </w:rPr>
        <w:t>a.</w:t>
      </w:r>
      <w:r>
        <w:rPr>
          <w:rFonts w:hint="eastAsia" w:ascii="仿宋" w:hAnsi="仿宋" w:eastAsia="仿宋" w:cs="仿宋"/>
          <w:bCs/>
          <w:sz w:val="30"/>
          <w:szCs w:val="30"/>
          <w:shd w:val="clear" w:color="auto" w:fill="FFFFFF"/>
        </w:rPr>
        <w:t>主持或参与获得</w:t>
      </w:r>
      <w:r>
        <w:rPr>
          <w:rFonts w:hint="eastAsia" w:ascii="仿宋" w:hAnsi="仿宋" w:eastAsia="仿宋" w:cs="仿宋"/>
          <w:bCs/>
          <w:sz w:val="30"/>
          <w:szCs w:val="30"/>
          <w:shd w:val="clear" w:color="auto" w:fill="FFFFFF"/>
          <w:lang w:val="en-US" w:eastAsia="zh-CN"/>
        </w:rPr>
        <w:t>1</w:t>
      </w:r>
      <w:r>
        <w:rPr>
          <w:rFonts w:hint="eastAsia" w:ascii="仿宋" w:hAnsi="仿宋" w:eastAsia="仿宋" w:cs="仿宋"/>
          <w:bCs/>
          <w:sz w:val="30"/>
          <w:szCs w:val="30"/>
          <w:shd w:val="clear" w:color="auto" w:fill="FFFFFF"/>
        </w:rPr>
        <w:t>项省级三等奖以上教学、科研成果奖（国家级教学、科研成果奖的有效排名，省级教学、科研成果奖一等奖排名前3名、二等奖排名前2名、三等奖排名前1名）；</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lang w:val="en-US" w:eastAsia="zh-CN"/>
        </w:rPr>
        <w:t>b.</w:t>
      </w:r>
      <w:r>
        <w:rPr>
          <w:rFonts w:hint="eastAsia" w:ascii="仿宋" w:hAnsi="仿宋" w:eastAsia="仿宋" w:cs="仿宋"/>
          <w:bCs/>
          <w:sz w:val="30"/>
          <w:szCs w:val="30"/>
          <w:shd w:val="clear" w:color="auto" w:fill="FFFFFF"/>
        </w:rPr>
        <w:t>主持</w:t>
      </w:r>
      <w:r>
        <w:rPr>
          <w:rFonts w:hint="eastAsia" w:ascii="仿宋" w:hAnsi="仿宋" w:eastAsia="仿宋" w:cs="仿宋"/>
          <w:bCs/>
          <w:sz w:val="30"/>
          <w:szCs w:val="30"/>
          <w:shd w:val="clear" w:color="auto" w:fill="FFFFFF"/>
          <w:lang w:val="en-US" w:eastAsia="zh-CN"/>
        </w:rPr>
        <w:t>2</w:t>
      </w:r>
      <w:r>
        <w:rPr>
          <w:rFonts w:hint="eastAsia" w:ascii="仿宋" w:hAnsi="仿宋" w:eastAsia="仿宋" w:cs="仿宋"/>
          <w:bCs/>
          <w:sz w:val="30"/>
          <w:szCs w:val="30"/>
          <w:shd w:val="clear" w:color="auto" w:fill="FFFFFF"/>
        </w:rPr>
        <w:t>项省级</w:t>
      </w:r>
      <w:r>
        <w:rPr>
          <w:rFonts w:hint="eastAsia" w:ascii="仿宋" w:hAnsi="仿宋" w:eastAsia="仿宋" w:cs="仿宋"/>
          <w:bCs/>
          <w:sz w:val="30"/>
          <w:szCs w:val="30"/>
          <w:shd w:val="clear" w:color="auto" w:fill="FFFFFF"/>
          <w:lang w:val="en-US" w:eastAsia="zh-CN"/>
        </w:rPr>
        <w:t>及以上</w:t>
      </w:r>
      <w:r>
        <w:rPr>
          <w:rFonts w:hint="eastAsia" w:ascii="仿宋" w:hAnsi="仿宋" w:eastAsia="仿宋" w:cs="仿宋"/>
          <w:bCs/>
          <w:sz w:val="30"/>
          <w:szCs w:val="30"/>
          <w:shd w:val="clear" w:color="auto" w:fill="FFFFFF"/>
        </w:rPr>
        <w:t>项目（课题）；</w:t>
      </w:r>
      <w:r>
        <w:rPr>
          <w:rFonts w:hint="eastAsia" w:ascii="仿宋" w:hAnsi="仿宋" w:eastAsia="仿宋" w:cs="仿宋"/>
          <w:bCs/>
          <w:sz w:val="30"/>
          <w:szCs w:val="30"/>
          <w:shd w:val="clear" w:color="auto" w:fill="FFFFFF"/>
          <w:lang w:val="en-US" w:eastAsia="zh-CN"/>
        </w:rPr>
        <w:t>或者主持1项且主要参与（排名前3名）2项省级项目（课题）；</w:t>
      </w:r>
      <w:r>
        <w:rPr>
          <w:rFonts w:hint="eastAsia" w:ascii="仿宋" w:hAnsi="仿宋" w:eastAsia="仿宋" w:cs="仿宋"/>
          <w:bCs/>
          <w:sz w:val="30"/>
          <w:szCs w:val="30"/>
          <w:shd w:val="clear" w:color="auto" w:fill="FFFFFF"/>
        </w:rPr>
        <w:t>或者</w:t>
      </w:r>
      <w:r>
        <w:rPr>
          <w:rFonts w:hint="eastAsia" w:ascii="仿宋" w:hAnsi="仿宋" w:eastAsia="仿宋" w:cs="仿宋"/>
          <w:bCs/>
          <w:sz w:val="30"/>
          <w:szCs w:val="30"/>
          <w:shd w:val="clear" w:color="auto" w:fill="FFFFFF"/>
          <w:lang w:val="en-US" w:eastAsia="zh-CN"/>
        </w:rPr>
        <w:t>主持1项国家</w:t>
      </w:r>
      <w:r>
        <w:rPr>
          <w:rFonts w:hint="eastAsia" w:ascii="仿宋" w:hAnsi="仿宋" w:eastAsia="仿宋" w:cs="仿宋"/>
          <w:bCs/>
          <w:sz w:val="30"/>
          <w:szCs w:val="30"/>
          <w:shd w:val="clear" w:color="auto" w:fill="FFFFFF"/>
        </w:rPr>
        <w:t>级项目（课题）。</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w:t>
      </w:r>
      <w:r>
        <w:rPr>
          <w:rFonts w:hint="eastAsia" w:ascii="仿宋" w:hAnsi="仿宋" w:eastAsia="仿宋" w:cs="仿宋"/>
          <w:bCs/>
          <w:sz w:val="30"/>
          <w:szCs w:val="30"/>
          <w:shd w:val="clear" w:color="auto" w:fill="FFFFFF"/>
          <w:lang w:eastAsia="zh-CN"/>
        </w:rPr>
        <w:t>教学为主型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①具有持续稳定的本学科研究方向；</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②系统掌握本学科的研究手段和方法；</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③具备较强的选题能力；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④具备较强的科研规划组织实施能力；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⑤具备较强的科研成果向实际应用转化能力。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w:t>
      </w:r>
      <w:r>
        <w:rPr>
          <w:rFonts w:hint="eastAsia" w:ascii="仿宋" w:hAnsi="仿宋" w:eastAsia="仿宋" w:cs="仿宋"/>
          <w:bCs/>
          <w:sz w:val="30"/>
          <w:szCs w:val="30"/>
          <w:shd w:val="clear" w:color="auto" w:fill="FFFFFF"/>
          <w:lang w:eastAsia="zh-CN"/>
        </w:rPr>
        <w:t>具备下列条件</w:t>
      </w:r>
      <w:r>
        <w:rPr>
          <w:rFonts w:hint="eastAsia" w:ascii="仿宋" w:hAnsi="仿宋" w:eastAsia="仿宋" w:cs="仿宋"/>
          <w:bCs/>
          <w:sz w:val="30"/>
          <w:szCs w:val="30"/>
          <w:shd w:val="clear" w:color="auto" w:fill="FFFFFF"/>
        </w:rPr>
        <w:t>：</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①以第一作者公开发表</w:t>
      </w:r>
      <w:r>
        <w:rPr>
          <w:rFonts w:hint="eastAsia" w:ascii="仿宋" w:hAnsi="仿宋" w:eastAsia="仿宋" w:cs="仿宋"/>
          <w:bCs/>
          <w:sz w:val="30"/>
          <w:szCs w:val="30"/>
          <w:shd w:val="clear" w:color="auto" w:fill="FFFFFF"/>
          <w:lang w:val="en-US" w:eastAsia="zh-CN"/>
        </w:rPr>
        <w:t>与本专业相关</w:t>
      </w:r>
      <w:r>
        <w:rPr>
          <w:rFonts w:hint="eastAsia" w:ascii="仿宋" w:hAnsi="仿宋" w:eastAsia="仿宋" w:cs="仿宋"/>
          <w:bCs/>
          <w:sz w:val="30"/>
          <w:szCs w:val="30"/>
          <w:shd w:val="clear" w:color="auto" w:fill="FFFFFF"/>
        </w:rPr>
        <w:t>论文至少2篇</w:t>
      </w:r>
      <w:r>
        <w:rPr>
          <w:rFonts w:hint="eastAsia" w:ascii="仿宋" w:hAnsi="仿宋" w:eastAsia="仿宋" w:cs="仿宋"/>
          <w:bCs/>
          <w:sz w:val="30"/>
          <w:szCs w:val="30"/>
          <w:shd w:val="clear" w:color="auto" w:fill="FFFFFF"/>
          <w:lang w:val="en-US" w:eastAsia="zh-CN"/>
        </w:rPr>
        <w:t>（其中至少1篇北大核心期刊及以上）</w:t>
      </w:r>
      <w:r>
        <w:rPr>
          <w:rFonts w:hint="eastAsia" w:ascii="仿宋" w:hAnsi="仿宋" w:eastAsia="仿宋" w:cs="仿宋"/>
          <w:bCs/>
          <w:sz w:val="30"/>
          <w:szCs w:val="30"/>
          <w:shd w:val="clear" w:color="auto" w:fill="FFFFFF"/>
        </w:rPr>
        <w:t>；或者</w:t>
      </w:r>
      <w:r>
        <w:rPr>
          <w:rFonts w:hint="eastAsia" w:ascii="仿宋" w:hAnsi="仿宋" w:eastAsia="仿宋" w:cs="仿宋"/>
          <w:bCs/>
          <w:sz w:val="30"/>
          <w:szCs w:val="30"/>
          <w:shd w:val="clear" w:color="auto" w:fill="FFFFFF"/>
          <w:lang w:val="en-US" w:eastAsia="zh-CN"/>
        </w:rPr>
        <w:t>以第一作者公开出版15万字以上的学术专著1部；或者</w:t>
      </w:r>
      <w:r>
        <w:rPr>
          <w:rFonts w:hint="eastAsia" w:ascii="仿宋" w:hAnsi="仿宋" w:eastAsia="仿宋" w:cs="仿宋"/>
          <w:bCs/>
          <w:sz w:val="30"/>
          <w:szCs w:val="30"/>
          <w:shd w:val="clear" w:color="auto" w:fill="FFFFFF"/>
        </w:rPr>
        <w:t>主编省级</w:t>
      </w:r>
      <w:r>
        <w:rPr>
          <w:rFonts w:hint="eastAsia" w:ascii="仿宋" w:hAnsi="仿宋" w:eastAsia="仿宋" w:cs="仿宋"/>
          <w:bCs/>
          <w:sz w:val="30"/>
          <w:szCs w:val="30"/>
          <w:shd w:val="clear" w:color="auto" w:fill="FFFFFF"/>
          <w:lang w:val="en-US" w:eastAsia="zh-CN"/>
        </w:rPr>
        <w:t>及以上</w:t>
      </w:r>
      <w:r>
        <w:rPr>
          <w:rFonts w:hint="eastAsia" w:ascii="仿宋" w:hAnsi="仿宋" w:eastAsia="仿宋" w:cs="仿宋"/>
          <w:bCs/>
          <w:sz w:val="30"/>
          <w:szCs w:val="30"/>
          <w:shd w:val="clear" w:color="auto" w:fill="FFFFFF"/>
        </w:rPr>
        <w:t>规划教材1部；</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②</w:t>
      </w:r>
      <w:r>
        <w:rPr>
          <w:rFonts w:hint="eastAsia" w:ascii="仿宋" w:hAnsi="仿宋" w:eastAsia="仿宋" w:cs="仿宋"/>
          <w:bCs/>
          <w:sz w:val="30"/>
          <w:szCs w:val="30"/>
          <w:shd w:val="clear" w:color="auto" w:fill="FFFFFF"/>
          <w:lang w:val="en-US" w:eastAsia="zh-CN"/>
        </w:rPr>
        <w:t>满足下列条件之一：</w:t>
      </w:r>
    </w:p>
    <w:p>
      <w:pPr>
        <w:spacing w:line="560" w:lineRule="exact"/>
        <w:ind w:firstLine="600" w:firstLineChars="200"/>
        <w:rPr>
          <w:rFonts w:hint="eastAsia"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lang w:val="en-US" w:eastAsia="zh-CN"/>
        </w:rPr>
        <w:t>a.</w:t>
      </w:r>
      <w:r>
        <w:rPr>
          <w:rFonts w:hint="eastAsia" w:ascii="仿宋" w:hAnsi="仿宋" w:eastAsia="仿宋" w:cs="仿宋"/>
          <w:bCs/>
          <w:sz w:val="30"/>
          <w:szCs w:val="30"/>
          <w:shd w:val="clear" w:color="auto" w:fill="FFFFFF"/>
        </w:rPr>
        <w:t>主持</w:t>
      </w:r>
      <w:r>
        <w:rPr>
          <w:rFonts w:hint="eastAsia" w:ascii="仿宋" w:hAnsi="仿宋" w:eastAsia="仿宋" w:cs="仿宋"/>
          <w:bCs/>
          <w:sz w:val="30"/>
          <w:szCs w:val="30"/>
          <w:shd w:val="clear" w:color="auto" w:fill="FFFFFF"/>
          <w:lang w:val="en-US" w:eastAsia="zh-CN"/>
        </w:rPr>
        <w:t>或参与获得</w:t>
      </w:r>
      <w:r>
        <w:rPr>
          <w:rFonts w:hint="eastAsia" w:ascii="仿宋" w:hAnsi="仿宋" w:eastAsia="仿宋" w:cs="仿宋"/>
          <w:bCs/>
          <w:sz w:val="30"/>
          <w:szCs w:val="30"/>
          <w:shd w:val="clear" w:color="auto" w:fill="FFFFFF"/>
        </w:rPr>
        <w:t>1项省级</w:t>
      </w:r>
      <w:r>
        <w:rPr>
          <w:rFonts w:hint="eastAsia" w:ascii="仿宋" w:hAnsi="仿宋" w:eastAsia="仿宋" w:cs="仿宋"/>
          <w:bCs/>
          <w:sz w:val="30"/>
          <w:szCs w:val="30"/>
          <w:shd w:val="clear" w:color="auto" w:fill="FFFFFF"/>
          <w:lang w:val="en-US" w:eastAsia="zh-CN"/>
        </w:rPr>
        <w:t>三等奖以上教学、科研成果奖（国家级教学、科研成果奖的有效排名，省级教学、科研成果奖一等奖排名前3名、二等奖前2名、三等奖排名前1名）；</w:t>
      </w:r>
    </w:p>
    <w:p>
      <w:pPr>
        <w:spacing w:line="560" w:lineRule="exact"/>
        <w:ind w:firstLine="600" w:firstLineChars="200"/>
        <w:rPr>
          <w:rFonts w:hint="eastAsia"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lang w:val="en-US" w:eastAsia="zh-CN"/>
        </w:rPr>
        <w:t>b.主持1项省级以上项目（课题）;</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lang w:val="en-US" w:eastAsia="zh-CN"/>
        </w:rPr>
        <w:t>c.获省级以上教学名师。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（二）申报正高级实验师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具有持续稳定的本学科实验指导研究方向；具有组织和指导实验技术工作以及解决关键性技术问题的能力；具备初步的科研规划实验组织实施能力;具备实验科研成果向实际应用转化能力。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w:t>
      </w:r>
      <w:r>
        <w:rPr>
          <w:rFonts w:hint="eastAsia" w:ascii="仿宋" w:hAnsi="仿宋" w:eastAsia="仿宋" w:cs="仿宋"/>
          <w:bCs/>
          <w:sz w:val="30"/>
          <w:szCs w:val="30"/>
          <w:shd w:val="clear" w:color="auto" w:fill="FFFFFF"/>
          <w:lang w:eastAsia="zh-CN"/>
        </w:rPr>
        <w:t>具备下列条件</w:t>
      </w:r>
      <w:r>
        <w:rPr>
          <w:rFonts w:hint="eastAsia" w:ascii="仿宋" w:hAnsi="仿宋" w:eastAsia="仿宋" w:cs="仿宋"/>
          <w:bCs/>
          <w:sz w:val="30"/>
          <w:szCs w:val="30"/>
          <w:shd w:val="clear" w:color="auto" w:fill="FFFFFF"/>
        </w:rPr>
        <w:t>：</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①独立或第一作者公开出版的</w:t>
      </w:r>
      <w:r>
        <w:rPr>
          <w:rFonts w:hint="eastAsia" w:ascii="仿宋" w:hAnsi="仿宋" w:eastAsia="仿宋" w:cs="仿宋"/>
          <w:bCs/>
          <w:sz w:val="30"/>
          <w:szCs w:val="30"/>
          <w:shd w:val="clear" w:color="auto" w:fill="FFFFFF"/>
          <w:lang w:val="en-US" w:eastAsia="zh-CN"/>
        </w:rPr>
        <w:t>与本专业相关的</w:t>
      </w:r>
      <w:r>
        <w:rPr>
          <w:rFonts w:hint="eastAsia" w:ascii="仿宋" w:hAnsi="仿宋" w:eastAsia="仿宋" w:cs="仿宋"/>
          <w:bCs/>
          <w:sz w:val="30"/>
          <w:szCs w:val="30"/>
          <w:shd w:val="clear" w:color="auto" w:fill="FFFFFF"/>
        </w:rPr>
        <w:t>论文</w:t>
      </w:r>
      <w:r>
        <w:rPr>
          <w:rFonts w:hint="eastAsia" w:ascii="仿宋" w:hAnsi="仿宋" w:eastAsia="仿宋" w:cs="仿宋"/>
          <w:bCs/>
          <w:sz w:val="30"/>
          <w:szCs w:val="30"/>
          <w:shd w:val="clear" w:color="auto" w:fill="FFFFFF"/>
          <w:lang w:val="en-US" w:eastAsia="zh-CN"/>
        </w:rPr>
        <w:t>或实验报告</w:t>
      </w:r>
      <w:r>
        <w:rPr>
          <w:rFonts w:hint="eastAsia" w:ascii="仿宋" w:hAnsi="仿宋" w:eastAsia="仿宋" w:cs="仿宋"/>
          <w:bCs/>
          <w:sz w:val="30"/>
          <w:szCs w:val="30"/>
          <w:shd w:val="clear" w:color="auto" w:fill="FFFFFF"/>
        </w:rPr>
        <w:t>不少于2篇；或独立、第一主编编写正式出版的实训指导书1部；</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②独立或以第一发明人或设计人获得1项发明专利授权或2项实用新型专利授权，且至少有1项专利被实施、转化或转让后，并产生较好的经济效益；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③主持1项省级以上重点实验室、实训室建设；</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w:t>
      </w:r>
      <w:r>
        <w:rPr>
          <w:rFonts w:hint="eastAsia" w:ascii="仿宋" w:hAnsi="仿宋" w:eastAsia="仿宋" w:cs="仿宋"/>
          <w:bCs/>
          <w:sz w:val="30"/>
          <w:szCs w:val="30"/>
          <w:shd w:val="clear" w:color="auto" w:fill="FFFFFF"/>
          <w:lang w:val="en-US" w:eastAsia="zh-CN"/>
        </w:rPr>
        <w:t>作为教学实验人员，提出并实施了创新性的实验方法、技术路线或设计制作新的实验装置，效果显著。</w:t>
      </w:r>
      <w:r>
        <w:rPr>
          <w:rFonts w:hint="eastAsia" w:ascii="仿宋" w:hAnsi="仿宋" w:eastAsia="仿宋" w:cs="仿宋"/>
          <w:bCs/>
          <w:sz w:val="30"/>
          <w:szCs w:val="30"/>
          <w:shd w:val="clear" w:color="auto" w:fill="FFFFFF"/>
        </w:rPr>
        <w:t xml:space="preserve"> </w:t>
      </w: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第四章　副教授、高级实验师条件</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 xml:space="preserve">第十二条 </w:t>
      </w:r>
      <w:r>
        <w:rPr>
          <w:rFonts w:hint="eastAsia" w:ascii="仿宋" w:hAnsi="仿宋" w:eastAsia="仿宋" w:cs="仿宋"/>
          <w:bCs/>
          <w:sz w:val="30"/>
          <w:szCs w:val="30"/>
          <w:shd w:val="clear" w:color="auto" w:fill="FFFFFF"/>
        </w:rPr>
        <w:t>教育教学</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（一）申报副教授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1．教学科研型教师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①掌握本学科的基础理论、学科体系或学科方法，了解本学科发展的前沿和动态；</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②在本专业内为专科及以上学生系统地开设过1门课程；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③任现职以来，具有担任班主任的工作经历或从事学生教育</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管理工作</w:t>
      </w:r>
      <w:r>
        <w:rPr>
          <w:rFonts w:hint="eastAsia" w:ascii="仿宋" w:hAnsi="仿宋" w:eastAsia="仿宋" w:cs="仿宋"/>
          <w:bCs/>
          <w:sz w:val="30"/>
          <w:szCs w:val="30"/>
          <w:shd w:val="clear" w:color="auto" w:fill="FFFFFF"/>
        </w:rPr>
        <w:t>或指导青年教师教育教学等工作经历。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（2）教学时量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任现职以来，每学年至少为学生讲授1门本专业课程，且满足连续五年年均课堂教学时量270学时以上；破格申报人员满足任现职以来年均课堂教学时量220学时以上；获得博士学位者，满足任现职以来年均课堂教学时量220学时以上；专业技术岗位从事校（院、部）管理工作的人员，年均完成课堂教学时量不得少于专任教师课堂教学时量270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教学效果：申报对象近2年内（含申报当年）所任教课程课堂教学评价结果均应合格，至少应有1次学校教学督导评价（含二级学院教学督导评价）、同行教师评价、学生评价，课程教学效果评价达到良好以上。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教案质量：教师须提交1门本专业课程的原始教案，课程教案评价应达到良好等级及以上，教案评价分不低于80分。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任现职以来，在教学理念、方式和方法，课程形式、内容和评价等方面，进行了一定的探索和改革。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（5）任讲师满5年。</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w:t>
      </w:r>
      <w:r>
        <w:rPr>
          <w:rFonts w:hint="eastAsia" w:ascii="仿宋" w:hAnsi="仿宋" w:eastAsia="仿宋" w:cs="仿宋"/>
          <w:bCs/>
          <w:sz w:val="30"/>
          <w:szCs w:val="30"/>
          <w:shd w:val="clear" w:color="auto" w:fill="FFFFFF"/>
          <w:lang w:eastAsia="zh-CN"/>
        </w:rPr>
        <w:t>教学为主型</w:t>
      </w:r>
      <w:r>
        <w:rPr>
          <w:rFonts w:hint="eastAsia" w:ascii="仿宋" w:hAnsi="仿宋" w:eastAsia="仿宋" w:cs="仿宋"/>
          <w:bCs/>
          <w:sz w:val="30"/>
          <w:szCs w:val="30"/>
          <w:shd w:val="clear" w:color="auto" w:fill="FFFFFF"/>
        </w:rPr>
        <w:t>教师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①掌握本学科的基础理论、学科体系或学科方法，把握学科价值和学科文化，了解本学科发展的前沿和动态；</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②为专科及以上学生系统地开设过2门课程；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③任现职以来，具有担任班主任的工作经历或从事学生教育</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管理工作</w:t>
      </w:r>
      <w:r>
        <w:rPr>
          <w:rFonts w:hint="eastAsia" w:ascii="仿宋" w:hAnsi="仿宋" w:eastAsia="仿宋" w:cs="仿宋"/>
          <w:bCs/>
          <w:sz w:val="30"/>
          <w:szCs w:val="30"/>
          <w:shd w:val="clear" w:color="auto" w:fill="FFFFFF"/>
        </w:rPr>
        <w:t>或指导青年教师教育教学等工作经历；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④结合专业、岗位特点，适时开展学术、时事讲座，引导学生学会学习，开拓视野，了解本学科的学术前沿和发展方向。</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（2）教学时量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每学年至少为学生讲授1门本专业课程，且满足连续五年年均教学时量300学时以上；专业技术岗位从事校（院、部）管理工作的人员，年均完成课堂教学时量不得少于专任教师课堂教学时量300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教学效果：申报对象近2年内（含申报当年）所任教课程课堂教学评价结果均应合格，至少应有1次学校教学督导评价（含二级学院教学督导评价）、同行教师评价、学生评价，课程教学效果评价达到优秀以上。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教案质量：教师须提交1门本专业课程的原始教案，课程教案评价应达到优秀等级，教案评价分不低于85分。</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任现职以来，在教学理念、方式和方法，课程形式、内容和评价等方面，进行了有针对性的探索和改革，取得了较显著的教学研究或教育教学改革成果；</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（5）任讲师满5年。</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（二）申报高级实验师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1．教育教学能力（实验教学工作能力）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（1）具有本专业扎实的专业知识，熟悉本学科国内外的实验技术现状和发展趋势；</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（2）在实验岗位为专科及以上学生系统地开设过1门本专业的实验或实习（实训）指导课程，或在实验室系统地辅助实验教学；</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（3）结合专业、岗位特点，适时引导学生学会实验操作技能，以了解本学科的学术前沿和发展方向。</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2．实验教学工作时量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每学年至少为学生讲授或指导1门本专业的实验或指导课程，或系统地在实验室辅助工作，且满足连续五年年均教学时量（含实验、实习、实训、检修等工作时量）200学时以上；“双肩挑”人员或专业技术岗位从事校（院、部）管理工作的人员，年均完成课堂教学时量不得少于专任教师课堂教学时量200学时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3．实验教学或辅助实验教学效果和教案质量要求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①申报对象近2年内（含申报当年）所承担实验教学（或辅助实验）教学评价结果均应合格，至少应有1次学校教学督导评价（含二级学院教学督导评价）、同行教师评价、学生评价，课程教学效果评价达到良好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教案质量：教师参须提交1门本专业课程的原始教案和1份原始实验报告，课程教案和实验报告评价应达到良好等级及以上。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4．实验教学改革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任现职以来，对实验技术和仪器设备的改进方面，或在引进的技术和设备的使用、改造方面，做出了突出成绩，或在组织实验工作和培养实验技术人员方面有明显的成就。</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（5）任实验师满5年。</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第十三条</w:t>
      </w:r>
      <w:r>
        <w:rPr>
          <w:rFonts w:hint="eastAsia" w:ascii="仿宋" w:hAnsi="仿宋" w:eastAsia="仿宋" w:cs="仿宋"/>
          <w:bCs/>
          <w:sz w:val="30"/>
          <w:szCs w:val="30"/>
          <w:shd w:val="clear" w:color="auto" w:fill="FFFFFF"/>
        </w:rPr>
        <w:t xml:space="preserve"> 任现职以来的科研成果及业绩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（一）申报副教授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1．教学科研型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具有持续稳定的本学科研究方向；掌握本学科的研究手段和方法；具备选题能力；具备初步的科研规划组织实施能力。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宋体" w:hAnsi="宋体" w:cs="宋体"/>
          <w:color w:val="000000"/>
          <w:kern w:val="0"/>
          <w:sz w:val="24"/>
          <w:lang w:bidi="ar"/>
        </w:rPr>
      </w:pPr>
      <w:r>
        <w:rPr>
          <w:rFonts w:hint="eastAsia" w:ascii="仿宋" w:hAnsi="仿宋" w:eastAsia="仿宋" w:cs="仿宋"/>
          <w:bCs/>
          <w:sz w:val="30"/>
          <w:szCs w:val="30"/>
          <w:shd w:val="clear" w:color="auto" w:fill="FFFFFF"/>
        </w:rPr>
        <w:t>任现职以来，具备下列条件：</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①</w:t>
      </w:r>
      <w:r>
        <w:rPr>
          <w:rFonts w:hint="eastAsia" w:ascii="仿宋" w:hAnsi="仿宋" w:eastAsia="仿宋" w:cs="仿宋"/>
          <w:bCs/>
          <w:sz w:val="30"/>
          <w:szCs w:val="30"/>
          <w:shd w:val="clear" w:color="auto" w:fill="FFFFFF"/>
          <w:lang w:val="en-US" w:eastAsia="zh-CN"/>
        </w:rPr>
        <w:t>以</w:t>
      </w:r>
      <w:r>
        <w:rPr>
          <w:rFonts w:hint="eastAsia" w:ascii="仿宋" w:hAnsi="仿宋" w:eastAsia="仿宋" w:cs="仿宋"/>
          <w:bCs/>
          <w:sz w:val="30"/>
          <w:szCs w:val="30"/>
          <w:shd w:val="clear" w:color="auto" w:fill="FFFFFF"/>
        </w:rPr>
        <w:t>第一作者</w:t>
      </w:r>
      <w:r>
        <w:rPr>
          <w:rFonts w:hint="eastAsia" w:ascii="仿宋" w:hAnsi="仿宋" w:eastAsia="仿宋" w:cs="仿宋"/>
          <w:bCs/>
          <w:sz w:val="30"/>
          <w:szCs w:val="30"/>
          <w:shd w:val="clear" w:color="auto" w:fill="FFFFFF"/>
          <w:lang w:val="en-US" w:eastAsia="zh-CN"/>
        </w:rPr>
        <w:t>在</w:t>
      </w:r>
      <w:r>
        <w:rPr>
          <w:rFonts w:hint="eastAsia" w:ascii="仿宋" w:hAnsi="仿宋" w:eastAsia="仿宋" w:cs="仿宋"/>
          <w:bCs/>
          <w:sz w:val="30"/>
          <w:szCs w:val="30"/>
          <w:shd w:val="clear" w:color="auto" w:fill="FFFFFF"/>
        </w:rPr>
        <w:t>公开出版的期刊发表</w:t>
      </w:r>
      <w:r>
        <w:rPr>
          <w:rFonts w:hint="eastAsia" w:ascii="仿宋" w:hAnsi="仿宋" w:eastAsia="仿宋" w:cs="仿宋"/>
          <w:bCs/>
          <w:sz w:val="30"/>
          <w:szCs w:val="30"/>
          <w:shd w:val="clear" w:color="auto" w:fill="FFFFFF"/>
          <w:lang w:val="en-US" w:eastAsia="zh-CN"/>
        </w:rPr>
        <w:t>与本专业相关的</w:t>
      </w:r>
      <w:r>
        <w:rPr>
          <w:rFonts w:hint="eastAsia" w:ascii="仿宋" w:hAnsi="仿宋" w:eastAsia="仿宋" w:cs="仿宋"/>
          <w:bCs/>
          <w:sz w:val="30"/>
          <w:szCs w:val="30"/>
          <w:shd w:val="clear" w:color="auto" w:fill="FFFFFF"/>
        </w:rPr>
        <w:t>学术论文2篇</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其中至少1篇北大核心期刊以上）</w:t>
      </w:r>
      <w:r>
        <w:rPr>
          <w:rFonts w:hint="eastAsia" w:ascii="仿宋" w:hAnsi="仿宋" w:eastAsia="仿宋" w:cs="仿宋"/>
          <w:bCs/>
          <w:sz w:val="30"/>
          <w:szCs w:val="30"/>
          <w:shd w:val="clear" w:color="auto" w:fill="FFFFFF"/>
        </w:rPr>
        <w:t>；</w:t>
      </w:r>
      <w:r>
        <w:rPr>
          <w:rFonts w:hint="eastAsia" w:ascii="仿宋" w:hAnsi="仿宋" w:eastAsia="仿宋" w:cs="仿宋"/>
          <w:bCs/>
          <w:sz w:val="30"/>
          <w:szCs w:val="30"/>
          <w:shd w:val="clear" w:color="auto" w:fill="FFFFFF"/>
          <w:lang w:val="en-US" w:eastAsia="zh-CN"/>
        </w:rPr>
        <w:t>或者以第一作者公开出版15万字以上的学术专著1部；或者主编省级及以上规划教材1部</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②</w:t>
      </w:r>
      <w:r>
        <w:rPr>
          <w:rFonts w:hint="eastAsia" w:ascii="仿宋" w:hAnsi="仿宋" w:eastAsia="仿宋" w:cs="仿宋"/>
          <w:bCs/>
          <w:sz w:val="30"/>
          <w:szCs w:val="30"/>
          <w:shd w:val="clear" w:color="auto" w:fill="FFFFFF"/>
          <w:lang w:val="en-US" w:eastAsia="zh-CN"/>
        </w:rPr>
        <w:t>满足下列条件之一：</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lang w:val="en-US" w:eastAsia="zh-CN"/>
        </w:rPr>
        <w:t>a.</w:t>
      </w:r>
      <w:r>
        <w:rPr>
          <w:rFonts w:hint="eastAsia" w:ascii="仿宋" w:hAnsi="仿宋" w:eastAsia="仿宋" w:cs="仿宋"/>
          <w:bCs/>
          <w:sz w:val="30"/>
          <w:szCs w:val="30"/>
          <w:shd w:val="clear" w:color="auto" w:fill="FFFFFF"/>
        </w:rPr>
        <w:t>主持或参与获得１项</w:t>
      </w:r>
      <w:r>
        <w:rPr>
          <w:rFonts w:hint="eastAsia" w:ascii="仿宋" w:hAnsi="仿宋" w:eastAsia="仿宋" w:cs="仿宋"/>
          <w:bCs/>
          <w:sz w:val="30"/>
          <w:szCs w:val="30"/>
          <w:shd w:val="clear" w:color="auto" w:fill="FFFFFF"/>
          <w:lang w:val="en-US" w:eastAsia="zh-CN"/>
        </w:rPr>
        <w:t>省</w:t>
      </w:r>
      <w:r>
        <w:rPr>
          <w:rFonts w:hint="eastAsia" w:ascii="仿宋" w:hAnsi="仿宋" w:eastAsia="仿宋" w:cs="仿宋"/>
          <w:bCs/>
          <w:sz w:val="30"/>
          <w:szCs w:val="30"/>
          <w:shd w:val="clear" w:color="auto" w:fill="FFFFFF"/>
        </w:rPr>
        <w:t>级三等奖以上教学、科研成果奖(国家级教学、科研成果奖的有效排名，省级教学、科研成果奖一等奖排名前5名、二等奖排名前4名、三等奖排名前3名)；或主持</w:t>
      </w:r>
      <w:r>
        <w:rPr>
          <w:rFonts w:hint="eastAsia" w:ascii="仿宋" w:hAnsi="仿宋" w:eastAsia="仿宋" w:cs="仿宋"/>
          <w:bCs/>
          <w:sz w:val="30"/>
          <w:szCs w:val="30"/>
          <w:shd w:val="clear" w:color="auto" w:fill="FFFFFF"/>
          <w:lang w:val="en-US" w:eastAsia="zh-CN"/>
        </w:rPr>
        <w:t>1</w:t>
      </w:r>
      <w:r>
        <w:rPr>
          <w:rFonts w:hint="eastAsia" w:ascii="仿宋" w:hAnsi="仿宋" w:eastAsia="仿宋" w:cs="仿宋"/>
          <w:bCs/>
          <w:sz w:val="30"/>
          <w:szCs w:val="30"/>
          <w:shd w:val="clear" w:color="auto" w:fill="FFFFFF"/>
        </w:rPr>
        <w:t>项市级以上教学、科研成果奖；</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lang w:val="en-US" w:eastAsia="zh-CN"/>
        </w:rPr>
        <w:t>b.</w:t>
      </w:r>
      <w:r>
        <w:rPr>
          <w:rFonts w:hint="eastAsia" w:ascii="仿宋" w:hAnsi="仿宋" w:eastAsia="仿宋" w:cs="仿宋"/>
          <w:bCs/>
          <w:sz w:val="30"/>
          <w:szCs w:val="30"/>
          <w:shd w:val="clear" w:color="auto" w:fill="FFFFFF"/>
        </w:rPr>
        <w:t>主持</w:t>
      </w:r>
      <w:r>
        <w:rPr>
          <w:rFonts w:hint="eastAsia" w:ascii="仿宋" w:hAnsi="仿宋" w:eastAsia="仿宋" w:cs="仿宋"/>
          <w:bCs/>
          <w:sz w:val="30"/>
          <w:szCs w:val="30"/>
          <w:shd w:val="clear" w:color="auto" w:fill="FFFFFF"/>
          <w:lang w:val="en-US" w:eastAsia="zh-CN"/>
        </w:rPr>
        <w:t>1</w:t>
      </w:r>
      <w:r>
        <w:rPr>
          <w:rFonts w:hint="eastAsia" w:ascii="仿宋" w:hAnsi="仿宋" w:eastAsia="仿宋" w:cs="仿宋"/>
          <w:bCs/>
          <w:sz w:val="30"/>
          <w:szCs w:val="30"/>
          <w:shd w:val="clear" w:color="auto" w:fill="FFFFFF"/>
        </w:rPr>
        <w:t>项</w:t>
      </w:r>
      <w:r>
        <w:rPr>
          <w:rFonts w:hint="eastAsia" w:ascii="仿宋" w:hAnsi="仿宋" w:eastAsia="仿宋" w:cs="仿宋"/>
          <w:bCs/>
          <w:sz w:val="30"/>
          <w:szCs w:val="30"/>
          <w:shd w:val="clear" w:color="auto" w:fill="FFFFFF"/>
          <w:lang w:val="en-US" w:eastAsia="zh-CN"/>
        </w:rPr>
        <w:t>市级以上教改、科研</w:t>
      </w:r>
      <w:r>
        <w:rPr>
          <w:rFonts w:hint="eastAsia" w:ascii="仿宋" w:hAnsi="仿宋" w:eastAsia="仿宋" w:cs="仿宋"/>
          <w:bCs/>
          <w:sz w:val="30"/>
          <w:szCs w:val="30"/>
          <w:shd w:val="clear" w:color="auto" w:fill="FFFFFF"/>
        </w:rPr>
        <w:t>项目（课题）；或参与1项省</w:t>
      </w:r>
      <w:r>
        <w:rPr>
          <w:rFonts w:hint="eastAsia" w:ascii="仿宋" w:hAnsi="仿宋" w:eastAsia="仿宋" w:cs="仿宋"/>
          <w:bCs/>
          <w:sz w:val="30"/>
          <w:szCs w:val="30"/>
          <w:shd w:val="clear" w:color="auto" w:fill="FFFFFF"/>
          <w:lang w:val="en-US" w:eastAsia="zh-CN"/>
        </w:rPr>
        <w:t>部</w:t>
      </w:r>
      <w:r>
        <w:rPr>
          <w:rFonts w:hint="eastAsia" w:ascii="仿宋" w:hAnsi="仿宋" w:eastAsia="仿宋" w:cs="仿宋"/>
          <w:bCs/>
          <w:sz w:val="30"/>
          <w:szCs w:val="30"/>
          <w:shd w:val="clear" w:color="auto" w:fill="FFFFFF"/>
        </w:rPr>
        <w:t>级科研项目</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排名前3名）</w:t>
      </w:r>
      <w:r>
        <w:rPr>
          <w:rFonts w:hint="eastAsia" w:ascii="仿宋" w:hAnsi="仿宋" w:eastAsia="仿宋" w:cs="仿宋"/>
          <w:bCs/>
          <w:sz w:val="30"/>
          <w:szCs w:val="30"/>
          <w:shd w:val="clear" w:color="auto" w:fill="FFFFFF"/>
        </w:rPr>
        <w:t>；或者参与1项省级以上教学质量工程项目</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国家级项目的有效排名，省级项目排前3名</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rPr>
        <w:t>；</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w:t>
      </w:r>
      <w:r>
        <w:rPr>
          <w:rFonts w:hint="eastAsia" w:ascii="仿宋" w:hAnsi="仿宋" w:eastAsia="仿宋" w:cs="仿宋"/>
          <w:bCs/>
          <w:sz w:val="30"/>
          <w:szCs w:val="30"/>
          <w:shd w:val="clear" w:color="auto" w:fill="FFFFFF"/>
          <w:lang w:eastAsia="zh-CN"/>
        </w:rPr>
        <w:t>教学为主型</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具有持续稳定的本学科研究方向；掌握本学科的研究手段和方法；具备选题能力；具备初步的科研规划组织实施能力。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w:t>
      </w:r>
      <w:r>
        <w:rPr>
          <w:rFonts w:hint="eastAsia" w:ascii="仿宋" w:hAnsi="仿宋" w:eastAsia="仿宋" w:cs="仿宋"/>
          <w:bCs/>
          <w:sz w:val="30"/>
          <w:szCs w:val="30"/>
          <w:shd w:val="clear" w:color="auto" w:fill="FFFFFF"/>
          <w:lang w:eastAsia="zh-CN"/>
        </w:rPr>
        <w:t>具备下列条件</w:t>
      </w:r>
      <w:r>
        <w:rPr>
          <w:rFonts w:hint="eastAsia" w:ascii="仿宋" w:hAnsi="仿宋" w:eastAsia="仿宋" w:cs="仿宋"/>
          <w:bCs/>
          <w:sz w:val="30"/>
          <w:szCs w:val="30"/>
          <w:shd w:val="clear" w:color="auto" w:fill="FFFFFF"/>
        </w:rPr>
        <w:t>：</w:t>
      </w:r>
    </w:p>
    <w:p>
      <w:pPr>
        <w:spacing w:line="560" w:lineRule="exact"/>
        <w:ind w:firstLine="600" w:firstLineChars="200"/>
        <w:rPr>
          <w:rFonts w:hint="eastAsia"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①以第一作者</w:t>
      </w:r>
      <w:r>
        <w:rPr>
          <w:rFonts w:hint="eastAsia" w:ascii="仿宋" w:hAnsi="仿宋" w:eastAsia="仿宋" w:cs="仿宋"/>
          <w:bCs/>
          <w:sz w:val="30"/>
          <w:szCs w:val="30"/>
          <w:shd w:val="clear" w:color="auto" w:fill="FFFFFF"/>
          <w:lang w:val="en-US" w:eastAsia="zh-CN"/>
        </w:rPr>
        <w:t>在学校认定的权威</w:t>
      </w:r>
      <w:r>
        <w:rPr>
          <w:rFonts w:hint="eastAsia" w:ascii="仿宋" w:hAnsi="仿宋" w:eastAsia="仿宋" w:cs="仿宋"/>
          <w:bCs/>
          <w:sz w:val="30"/>
          <w:szCs w:val="30"/>
          <w:shd w:val="clear" w:color="auto" w:fill="FFFFFF"/>
        </w:rPr>
        <w:t>期刊发表学术论文</w:t>
      </w:r>
      <w:r>
        <w:rPr>
          <w:rFonts w:hint="eastAsia" w:ascii="仿宋" w:hAnsi="仿宋" w:eastAsia="仿宋" w:cs="仿宋"/>
          <w:bCs/>
          <w:sz w:val="30"/>
          <w:szCs w:val="30"/>
          <w:shd w:val="clear" w:color="auto" w:fill="FFFFFF"/>
          <w:lang w:val="en-US" w:eastAsia="zh-CN"/>
        </w:rPr>
        <w:t>4</w:t>
      </w:r>
      <w:r>
        <w:rPr>
          <w:rFonts w:hint="eastAsia" w:ascii="仿宋" w:hAnsi="仿宋" w:eastAsia="仿宋" w:cs="仿宋"/>
          <w:bCs/>
          <w:sz w:val="30"/>
          <w:szCs w:val="30"/>
          <w:shd w:val="clear" w:color="auto" w:fill="FFFFFF"/>
        </w:rPr>
        <w:t>篇；</w:t>
      </w:r>
      <w:r>
        <w:rPr>
          <w:rFonts w:hint="eastAsia" w:ascii="仿宋" w:hAnsi="仿宋" w:eastAsia="仿宋" w:cs="仿宋"/>
          <w:bCs/>
          <w:sz w:val="30"/>
          <w:szCs w:val="30"/>
          <w:shd w:val="clear" w:color="auto" w:fill="FFFFFF"/>
          <w:lang w:val="en-US" w:eastAsia="zh-CN"/>
        </w:rPr>
        <w:t>或以</w:t>
      </w:r>
      <w:r>
        <w:rPr>
          <w:rFonts w:hint="eastAsia" w:ascii="仿宋" w:hAnsi="仿宋" w:eastAsia="仿宋" w:cs="仿宋"/>
          <w:bCs/>
          <w:sz w:val="30"/>
          <w:szCs w:val="30"/>
          <w:shd w:val="clear" w:color="auto" w:fill="FFFFFF"/>
        </w:rPr>
        <w:t>第一作者</w:t>
      </w:r>
      <w:r>
        <w:rPr>
          <w:rFonts w:hint="eastAsia" w:ascii="仿宋" w:hAnsi="仿宋" w:eastAsia="仿宋" w:cs="仿宋"/>
          <w:bCs/>
          <w:sz w:val="30"/>
          <w:szCs w:val="30"/>
          <w:shd w:val="clear" w:color="auto" w:fill="FFFFFF"/>
          <w:lang w:val="en-US" w:eastAsia="zh-CN"/>
        </w:rPr>
        <w:t>在</w:t>
      </w:r>
      <w:r>
        <w:rPr>
          <w:rFonts w:hint="eastAsia" w:ascii="仿宋" w:hAnsi="仿宋" w:eastAsia="仿宋" w:cs="仿宋"/>
          <w:bCs/>
          <w:sz w:val="30"/>
          <w:szCs w:val="30"/>
          <w:shd w:val="clear" w:color="auto" w:fill="FFFFFF"/>
        </w:rPr>
        <w:t>公开出版的期刊发表</w:t>
      </w:r>
      <w:r>
        <w:rPr>
          <w:rFonts w:hint="eastAsia" w:ascii="仿宋" w:hAnsi="仿宋" w:eastAsia="仿宋" w:cs="仿宋"/>
          <w:bCs/>
          <w:sz w:val="30"/>
          <w:szCs w:val="30"/>
          <w:shd w:val="clear" w:color="auto" w:fill="FFFFFF"/>
          <w:lang w:val="en-US" w:eastAsia="zh-CN"/>
        </w:rPr>
        <w:t>与本专业相关的</w:t>
      </w:r>
      <w:r>
        <w:rPr>
          <w:rFonts w:hint="eastAsia" w:ascii="仿宋" w:hAnsi="仿宋" w:eastAsia="仿宋" w:cs="仿宋"/>
          <w:bCs/>
          <w:sz w:val="30"/>
          <w:szCs w:val="30"/>
          <w:shd w:val="clear" w:color="auto" w:fill="FFFFFF"/>
        </w:rPr>
        <w:t>学术论文2篇</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其中至少1篇北大核心期刊以上）</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②</w:t>
      </w:r>
      <w:r>
        <w:rPr>
          <w:rFonts w:hint="eastAsia" w:ascii="仿宋" w:hAnsi="仿宋" w:eastAsia="仿宋" w:cs="仿宋"/>
          <w:bCs/>
          <w:sz w:val="30"/>
          <w:szCs w:val="30"/>
          <w:shd w:val="clear" w:color="auto" w:fill="FFFFFF"/>
          <w:lang w:val="en-US" w:eastAsia="zh-CN"/>
        </w:rPr>
        <w:t>满足下列条件之一：</w:t>
      </w:r>
    </w:p>
    <w:p>
      <w:pPr>
        <w:spacing w:line="560" w:lineRule="exact"/>
        <w:ind w:firstLine="600" w:firstLineChars="200"/>
        <w:rPr>
          <w:rFonts w:hint="eastAsia"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lang w:val="en-US" w:eastAsia="zh-CN"/>
        </w:rPr>
        <w:t>a.</w:t>
      </w:r>
      <w:r>
        <w:rPr>
          <w:rFonts w:hint="eastAsia" w:ascii="仿宋" w:hAnsi="仿宋" w:eastAsia="仿宋" w:cs="仿宋"/>
          <w:bCs/>
          <w:sz w:val="30"/>
          <w:szCs w:val="30"/>
          <w:shd w:val="clear" w:color="auto" w:fill="FFFFFF"/>
        </w:rPr>
        <w:t>主持</w:t>
      </w:r>
      <w:r>
        <w:rPr>
          <w:rFonts w:hint="eastAsia" w:ascii="仿宋" w:hAnsi="仿宋" w:eastAsia="仿宋" w:cs="仿宋"/>
          <w:bCs/>
          <w:sz w:val="30"/>
          <w:szCs w:val="30"/>
          <w:shd w:val="clear" w:color="auto" w:fill="FFFFFF"/>
          <w:lang w:val="en-US" w:eastAsia="zh-CN"/>
        </w:rPr>
        <w:t>或参与</w:t>
      </w:r>
      <w:r>
        <w:rPr>
          <w:rFonts w:hint="eastAsia" w:ascii="仿宋" w:hAnsi="仿宋" w:eastAsia="仿宋" w:cs="仿宋"/>
          <w:bCs/>
          <w:sz w:val="30"/>
          <w:szCs w:val="30"/>
          <w:shd w:val="clear" w:color="auto" w:fill="FFFFFF"/>
        </w:rPr>
        <w:t>1项市</w:t>
      </w:r>
      <w:r>
        <w:rPr>
          <w:rFonts w:hint="eastAsia" w:ascii="仿宋" w:hAnsi="仿宋" w:eastAsia="仿宋" w:cs="仿宋"/>
          <w:bCs/>
          <w:sz w:val="30"/>
          <w:szCs w:val="30"/>
          <w:shd w:val="clear" w:color="auto" w:fill="FFFFFF"/>
          <w:lang w:val="en-US" w:eastAsia="zh-CN"/>
        </w:rPr>
        <w:t>厅</w:t>
      </w:r>
      <w:r>
        <w:rPr>
          <w:rFonts w:hint="eastAsia" w:ascii="仿宋" w:hAnsi="仿宋" w:eastAsia="仿宋" w:cs="仿宋"/>
          <w:bCs/>
          <w:sz w:val="30"/>
          <w:szCs w:val="30"/>
          <w:shd w:val="clear" w:color="auto" w:fill="FFFFFF"/>
        </w:rPr>
        <w:t>级以上教育教学科研项目（课题）</w:t>
      </w:r>
      <w:r>
        <w:rPr>
          <w:rFonts w:hint="eastAsia" w:ascii="仿宋" w:hAnsi="仿宋" w:eastAsia="仿宋" w:cs="仿宋"/>
          <w:bCs/>
          <w:sz w:val="30"/>
          <w:szCs w:val="30"/>
          <w:shd w:val="clear" w:color="auto" w:fill="FFFFFF"/>
          <w:lang w:val="en-US" w:eastAsia="zh-CN"/>
        </w:rPr>
        <w:t>；</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lang w:val="en-US" w:eastAsia="zh-CN"/>
        </w:rPr>
        <w:t>b.或者主持或参与获得1项省级以上教学成果奖（含国家级教学成果奖的有效排名，省级教学成果奖一等奖排前4名、二等奖排前3名、三等奖排前1名）。</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（二）申报高级实验师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1．科研意识与能力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具有持续稳定的本学科实验指导研究方向；具有组织和指导实验技术工作以及解决关键性技术问题的能力；具备初步的科研规划实验组织实施能力;具备实验科研成果向实际应用转化能力。</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2．科研业绩</w:t>
      </w:r>
    </w:p>
    <w:p>
      <w:pPr>
        <w:spacing w:line="560" w:lineRule="exact"/>
        <w:ind w:firstLine="600" w:firstLineChars="200"/>
        <w:rPr>
          <w:rFonts w:hint="eastAsia"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w:t>
      </w:r>
      <w:r>
        <w:rPr>
          <w:rFonts w:hint="eastAsia" w:ascii="仿宋" w:hAnsi="仿宋" w:eastAsia="仿宋" w:cs="仿宋"/>
          <w:bCs/>
          <w:sz w:val="30"/>
          <w:szCs w:val="30"/>
          <w:shd w:val="clear" w:color="auto" w:fill="FFFFFF"/>
          <w:lang w:eastAsia="zh-CN"/>
        </w:rPr>
        <w:t>具备下列条件之一</w:t>
      </w:r>
      <w:r>
        <w:rPr>
          <w:rFonts w:hint="eastAsia" w:ascii="仿宋" w:hAnsi="仿宋" w:eastAsia="仿宋" w:cs="仿宋"/>
          <w:bCs/>
          <w:sz w:val="30"/>
          <w:szCs w:val="30"/>
          <w:shd w:val="clear" w:color="auto" w:fill="FFFFFF"/>
        </w:rPr>
        <w:t>：</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 xml:space="preserve">独立或第一作者公开出版的论文不少于2篇；或者独立或以第一发明人或设计人获得1项发明专利授权，或有1项实用新型专利授权；或者参与1项以上实验装置的研制；或者成功设计、改进实验技术和装置1项以上，并投入使用且效果良好；或者获得１项省级三等奖以上教学、科研成果奖(国家级教学、科研成果奖的有效排名，省级教学、科研成果奖一等奖排名前5名、二等奖排名前4名、三等奖排名前3名)；或者主持获得1项市级以上教学、科研成果奖；或者主持1项市级以上教改、科研项目，或参与1项省级以上科研项目(排名前3名)；或参与1项省级以上教学质量工程项目(国家级项目的有效排名，省级项目排前3名)。 </w:t>
      </w: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第五章　讲师、实验师条件</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第十四条</w:t>
      </w:r>
      <w:r>
        <w:rPr>
          <w:rFonts w:hint="eastAsia" w:ascii="仿宋" w:hAnsi="仿宋" w:eastAsia="仿宋" w:cs="仿宋"/>
          <w:bCs/>
          <w:sz w:val="30"/>
          <w:szCs w:val="30"/>
          <w:shd w:val="clear" w:color="auto" w:fill="FFFFFF"/>
        </w:rPr>
        <w:t xml:space="preserve"> 教育教学</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1.教育教学能力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讲师：任现职以来系统主讲过1门及以上高等学校课程的教学工作，组织课堂讨论、指导实习、社会调查、指导毕业论文和设计。</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实验师：任现职以来担任实验室建设工作，组织指导实验教学工作，或编写实验教材及实验指导书。</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2.教学时量</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讲师：任现职以来，教学工作量饱满，原则上每年年均课时量达到</w:t>
      </w:r>
      <w:r>
        <w:rPr>
          <w:rFonts w:hint="eastAsia" w:ascii="仿宋" w:hAnsi="仿宋" w:eastAsia="仿宋" w:cs="仿宋"/>
          <w:bCs/>
          <w:sz w:val="30"/>
          <w:szCs w:val="30"/>
          <w:shd w:val="clear" w:color="auto" w:fill="FFFFFF"/>
          <w:lang w:val="en-US" w:eastAsia="zh-CN"/>
        </w:rPr>
        <w:t>320</w:t>
      </w:r>
      <w:r>
        <w:rPr>
          <w:rFonts w:hint="eastAsia" w:ascii="仿宋" w:hAnsi="仿宋" w:eastAsia="仿宋" w:cs="仿宋"/>
          <w:bCs/>
          <w:sz w:val="30"/>
          <w:szCs w:val="30"/>
          <w:shd w:val="clear" w:color="auto" w:fill="FFFFFF"/>
        </w:rPr>
        <w:t>学时以上。辅导员、兼任院系教育教学管理工作，进修访学、在职攻读学位等年均完成教学工作量不得少于专任教师的三分之一。</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实验师：任现职以来，每学年至少为专科及以上学生讲授或指导1门本专业的实验或指导课程，或系统地在实验室辅助工作，原则上年均教学时量（含实验、实习、实训、检修等工作时量）达到</w:t>
      </w:r>
      <w:r>
        <w:rPr>
          <w:rFonts w:hint="eastAsia" w:ascii="仿宋" w:hAnsi="仿宋" w:eastAsia="仿宋" w:cs="仿宋"/>
          <w:bCs/>
          <w:sz w:val="30"/>
          <w:szCs w:val="30"/>
          <w:shd w:val="clear" w:color="auto" w:fill="FFFFFF"/>
          <w:lang w:val="en-US" w:eastAsia="zh-CN"/>
        </w:rPr>
        <w:t>320</w:t>
      </w:r>
      <w:r>
        <w:rPr>
          <w:rFonts w:hint="eastAsia" w:ascii="仿宋" w:hAnsi="仿宋" w:eastAsia="仿宋" w:cs="仿宋"/>
          <w:bCs/>
          <w:sz w:val="30"/>
          <w:szCs w:val="30"/>
          <w:shd w:val="clear" w:color="auto" w:fill="FFFFFF"/>
        </w:rPr>
        <w:t>学时以上。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3.教学效果和教案质量要求</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（1）讲师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教学效果：申报对象近2年内（含申报当年）所任教课程课堂教学评价结果均应合格，至少应有1次学校教学督导评价（含二级学院教学督导评价）、同行教师评价、学生评价，课程教学效果评价达到良好以上。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教案质量：教师须提交1门本专业课程的原始教案，课程教案评价应达到中等等级及以上。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（2）实验师</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学效果：申报对象近2年内（含申报当年）所担任实验教学或辅助实验课堂教学评价结果均应合格，至少应有1次学校教学督导评价（含二级学院教学督导评价）、同行教师评价、学生评价，课程教学效果评价达到良好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教案质量：教师须提交1门本专业课程的原始教案和1份原始实验报告，课程教案和实验报告评价应达到中等等级及以上。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4.教书育人</w:t>
      </w:r>
    </w:p>
    <w:p>
      <w:pPr>
        <w:spacing w:line="560" w:lineRule="exact"/>
        <w:ind w:firstLine="600"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Cs/>
          <w:sz w:val="30"/>
          <w:szCs w:val="30"/>
          <w:shd w:val="clear" w:color="auto" w:fill="FFFFFF"/>
        </w:rPr>
        <w:t>任现职以来，重视教书育人，担任过1年及以上的</w:t>
      </w:r>
      <w:r>
        <w:rPr>
          <w:rFonts w:hint="eastAsia" w:ascii="仿宋" w:hAnsi="仿宋" w:eastAsia="仿宋" w:cs="仿宋"/>
          <w:bCs/>
          <w:sz w:val="30"/>
          <w:szCs w:val="30"/>
          <w:shd w:val="clear" w:color="auto" w:fill="FFFFFF"/>
          <w:lang w:val="en-US" w:eastAsia="zh-CN"/>
        </w:rPr>
        <w:t>学生辅导员、</w:t>
      </w:r>
      <w:r>
        <w:rPr>
          <w:rFonts w:hint="eastAsia" w:ascii="仿宋" w:hAnsi="仿宋" w:eastAsia="仿宋" w:cs="仿宋"/>
          <w:bCs/>
          <w:sz w:val="30"/>
          <w:szCs w:val="30"/>
          <w:shd w:val="clear" w:color="auto" w:fill="FFFFFF"/>
        </w:rPr>
        <w:t>班主任</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学生社团指导老师；</w:t>
      </w:r>
      <w:r>
        <w:rPr>
          <w:rFonts w:hint="eastAsia" w:ascii="仿宋" w:hAnsi="仿宋" w:eastAsia="仿宋" w:cs="仿宋"/>
          <w:bCs/>
          <w:sz w:val="30"/>
          <w:szCs w:val="30"/>
          <w:shd w:val="clear" w:color="auto" w:fill="FFFFFF"/>
        </w:rPr>
        <w:t>或有1年及以上的</w:t>
      </w:r>
      <w:r>
        <w:rPr>
          <w:rFonts w:hint="eastAsia" w:ascii="仿宋" w:hAnsi="仿宋" w:eastAsia="仿宋" w:cs="仿宋"/>
          <w:bCs/>
          <w:sz w:val="30"/>
          <w:szCs w:val="30"/>
          <w:shd w:val="clear" w:color="auto" w:fill="FFFFFF"/>
          <w:lang w:val="en-US" w:eastAsia="zh-CN"/>
        </w:rPr>
        <w:t>管理</w:t>
      </w:r>
      <w:r>
        <w:rPr>
          <w:rFonts w:hint="eastAsia" w:ascii="仿宋" w:hAnsi="仿宋" w:eastAsia="仿宋" w:cs="仿宋"/>
          <w:bCs/>
          <w:sz w:val="30"/>
          <w:szCs w:val="30"/>
          <w:shd w:val="clear" w:color="auto" w:fill="FFFFFF"/>
        </w:rPr>
        <w:t>工作</w:t>
      </w:r>
      <w:r>
        <w:rPr>
          <w:rFonts w:hint="eastAsia" w:ascii="仿宋" w:hAnsi="仿宋" w:eastAsia="仿宋" w:cs="仿宋"/>
          <w:bCs/>
          <w:sz w:val="30"/>
          <w:szCs w:val="30"/>
          <w:shd w:val="clear" w:color="auto" w:fill="FFFFFF"/>
          <w:lang w:val="en-US" w:eastAsia="zh-CN"/>
        </w:rPr>
        <w:t>或</w:t>
      </w:r>
      <w:r>
        <w:rPr>
          <w:rFonts w:hint="eastAsia" w:ascii="仿宋" w:hAnsi="仿宋" w:eastAsia="仿宋" w:cs="仿宋"/>
          <w:bCs/>
          <w:sz w:val="30"/>
          <w:szCs w:val="30"/>
          <w:shd w:val="clear" w:color="auto" w:fill="FFFFFF"/>
        </w:rPr>
        <w:t>基层社会实践经验；或在指导实习、社会调查、毕业论文或毕业设计中，注重培养学生的专业技能，并取得较好效果。其中专业课教师原则上累计不少于6个月及以上的工厂、企业、基地的工作实践（如实习、实训、设计、调查等），公共课、基础课教师工作实践或社会调查时间累计不少于2个月。</w:t>
      </w:r>
      <w:r>
        <w:rPr>
          <w:rFonts w:hint="eastAsia" w:ascii="仿宋" w:hAnsi="仿宋" w:eastAsia="仿宋" w:cs="仿宋"/>
          <w:bCs/>
          <w:sz w:val="30"/>
          <w:szCs w:val="30"/>
          <w:shd w:val="clear" w:color="auto" w:fill="FFFFFF"/>
          <w:lang w:eastAsia="zh-CN"/>
        </w:rPr>
        <w:t>（</w:t>
      </w:r>
      <w:r>
        <w:rPr>
          <w:rFonts w:hint="eastAsia" w:ascii="仿宋" w:hAnsi="仿宋" w:eastAsia="仿宋" w:cs="仿宋"/>
          <w:bCs/>
          <w:sz w:val="30"/>
          <w:szCs w:val="30"/>
          <w:shd w:val="clear" w:color="auto" w:fill="FFFFFF"/>
          <w:lang w:val="en-US" w:eastAsia="zh-CN"/>
        </w:rPr>
        <w:t>其中，下企业实践待学校出台相应方案后执行）</w:t>
      </w:r>
    </w:p>
    <w:p>
      <w:pPr>
        <w:spacing w:line="560" w:lineRule="exact"/>
        <w:ind w:firstLine="602" w:firstLineChars="200"/>
        <w:rPr>
          <w:rFonts w:hint="default" w:ascii="仿宋" w:hAnsi="仿宋" w:eastAsia="仿宋" w:cs="仿宋"/>
          <w:bCs/>
          <w:sz w:val="30"/>
          <w:szCs w:val="30"/>
          <w:shd w:val="clear" w:color="auto" w:fill="FFFFFF"/>
          <w:lang w:val="en-US" w:eastAsia="zh-CN"/>
        </w:rPr>
      </w:pPr>
      <w:r>
        <w:rPr>
          <w:rFonts w:hint="eastAsia" w:ascii="仿宋" w:hAnsi="仿宋" w:eastAsia="仿宋" w:cs="仿宋"/>
          <w:b/>
          <w:bCs/>
          <w:sz w:val="30"/>
          <w:szCs w:val="30"/>
          <w:shd w:val="clear" w:color="auto" w:fill="FFFFFF"/>
        </w:rPr>
        <w:t>第十五条</w:t>
      </w:r>
      <w:r>
        <w:rPr>
          <w:rFonts w:hint="eastAsia" w:ascii="仿宋" w:hAnsi="仿宋" w:eastAsia="仿宋" w:cs="仿宋"/>
          <w:bCs/>
          <w:sz w:val="30"/>
          <w:szCs w:val="30"/>
          <w:shd w:val="clear" w:color="auto" w:fill="FFFFFF"/>
        </w:rPr>
        <w:t>　任现职以来的科研成果及业绩</w:t>
      </w:r>
      <w:r>
        <w:rPr>
          <w:rFonts w:hint="eastAsia" w:ascii="仿宋" w:hAnsi="仿宋" w:eastAsia="仿宋" w:cs="仿宋"/>
          <w:bCs/>
          <w:sz w:val="30"/>
          <w:szCs w:val="30"/>
          <w:shd w:val="clear" w:color="auto" w:fill="FFFFFF"/>
          <w:lang w:eastAsia="zh-CN"/>
        </w:rPr>
        <w:t>。</w:t>
      </w:r>
    </w:p>
    <w:p>
      <w:pPr>
        <w:pStyle w:val="13"/>
        <w:spacing w:line="560" w:lineRule="exact"/>
        <w:ind w:left="360" w:firstLine="300" w:firstLineChars="100"/>
        <w:jc w:val="left"/>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1.以第一作者在公开出版的期刊发表1篇及以上教育教学学术论文；或出版相关专业多媒体课件1套；</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2.主持1项校级以上的教改、科研课题；或参与获得１项</w:t>
      </w:r>
      <w:r>
        <w:rPr>
          <w:rFonts w:hint="eastAsia" w:ascii="仿宋" w:hAnsi="仿宋" w:eastAsia="仿宋" w:cs="仿宋"/>
          <w:bCs/>
          <w:sz w:val="30"/>
          <w:szCs w:val="30"/>
          <w:shd w:val="clear" w:color="auto" w:fill="FFFFFF"/>
          <w:lang w:val="en-US" w:eastAsia="zh-CN"/>
        </w:rPr>
        <w:t>校级及以上</w:t>
      </w:r>
      <w:r>
        <w:rPr>
          <w:rFonts w:hint="eastAsia" w:ascii="仿宋" w:hAnsi="仿宋" w:eastAsia="仿宋" w:cs="仿宋"/>
          <w:bCs/>
          <w:sz w:val="30"/>
          <w:szCs w:val="30"/>
          <w:shd w:val="clear" w:color="auto" w:fill="FFFFFF"/>
        </w:rPr>
        <w:t>教学、科研成果奖</w:t>
      </w:r>
      <w:r>
        <w:rPr>
          <w:rFonts w:hint="eastAsia" w:ascii="仿宋" w:hAnsi="仿宋" w:eastAsia="仿宋" w:cs="仿宋"/>
          <w:bCs/>
          <w:sz w:val="30"/>
          <w:szCs w:val="30"/>
          <w:shd w:val="clear" w:color="auto" w:fill="FFFFFF"/>
          <w:lang w:val="en-US" w:eastAsia="zh-CN"/>
        </w:rPr>
        <w:t>；</w:t>
      </w:r>
      <w:r>
        <w:rPr>
          <w:rFonts w:hint="eastAsia" w:ascii="仿宋" w:hAnsi="仿宋" w:eastAsia="仿宋" w:cs="仿宋"/>
          <w:bCs/>
          <w:sz w:val="30"/>
          <w:szCs w:val="30"/>
          <w:shd w:val="clear" w:color="auto" w:fill="FFFFFF"/>
        </w:rPr>
        <w:t>或参与1项市级以上教改、科研课题，或教学质量工程项目</w:t>
      </w:r>
      <w:r>
        <w:rPr>
          <w:rFonts w:hint="eastAsia" w:ascii="仿宋" w:hAnsi="仿宋" w:eastAsia="仿宋" w:cs="仿宋"/>
          <w:bCs/>
          <w:sz w:val="30"/>
          <w:szCs w:val="30"/>
          <w:shd w:val="clear" w:color="auto" w:fill="FFFFFF"/>
          <w:lang w:val="en-US" w:eastAsia="zh-CN"/>
        </w:rPr>
        <w:t>；</w:t>
      </w:r>
      <w:r>
        <w:rPr>
          <w:rFonts w:hint="eastAsia" w:ascii="仿宋" w:hAnsi="仿宋" w:eastAsia="仿宋" w:cs="仿宋"/>
          <w:bCs/>
          <w:sz w:val="30"/>
          <w:szCs w:val="30"/>
          <w:shd w:val="clear" w:color="auto" w:fill="FFFFFF"/>
        </w:rPr>
        <w:t>或获得1项发明专利公开或实用新颖、外观设计专利授权。</w:t>
      </w:r>
    </w:p>
    <w:p>
      <w:pPr>
        <w:pStyle w:val="6"/>
        <w:widowControl/>
        <w:spacing w:beforeAutospacing="0" w:afterAutospacing="0" w:line="560" w:lineRule="exact"/>
        <w:ind w:firstLine="600" w:firstLineChars="200"/>
        <w:jc w:val="center"/>
        <w:rPr>
          <w:rFonts w:ascii="黑体" w:hAnsi="黑体" w:eastAsia="黑体" w:cs="仿宋"/>
          <w:sz w:val="30"/>
          <w:szCs w:val="30"/>
          <w:shd w:val="clear" w:color="auto" w:fill="FFFFFF"/>
        </w:rPr>
      </w:pPr>
      <w:r>
        <w:rPr>
          <w:rFonts w:hint="eastAsia" w:ascii="黑体" w:hAnsi="黑体" w:eastAsia="黑体" w:cs="仿宋"/>
          <w:sz w:val="30"/>
          <w:szCs w:val="30"/>
          <w:shd w:val="clear" w:color="auto" w:fill="FFFFFF"/>
        </w:rPr>
        <w:t>第六章  学生思想政治教育专业条件</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 xml:space="preserve">第十六条 </w:t>
      </w:r>
      <w:r>
        <w:rPr>
          <w:rFonts w:hint="eastAsia" w:ascii="仿宋" w:hAnsi="仿宋" w:eastAsia="仿宋" w:cs="仿宋"/>
          <w:bCs/>
          <w:sz w:val="30"/>
          <w:szCs w:val="30"/>
          <w:shd w:val="clear" w:color="auto" w:fill="FFFFFF"/>
        </w:rPr>
        <w:t>基本条件</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拥护中国共产党的领导，热爱祖国，热爱教育事业，具有较高的政治素质和坚定的理想信念，坚决贯彻执行党的基本路线和各项方针政策，有较强的政治敏感性和政治辨别力。</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热爱大学生思想政治教育事业，践行辅导员誓言，爱岗敬业。甘于奉献，立德树人，具有强烈的事业心和责任感。富有成效地开展学生思想政治教育工作，帮助学生树立正确的世界观、人生观、价值观，促进学生全面发展、健康成长。</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申报教授职称，须任现职以来从事专职辅导员或学生管理工作累计满5年；或任现职以来从事专职辅导员或学生管理工作累计满3年，并从事学生管理工作年限累计满8年。且任现职以来，至少获得一次校级以上荣誉或奖励。</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申报副教授职称，须任现职以来从事专职辅导员或学生管理工作累计满5年；或任现职以来从事专职辅导员或学生管理工作累计满3年，并从事学生管理工作年限累计满6年；或获得博士学位，须从事专职辅导员工作累计满3年。且任现职以来，至少获得一次校级以上荣誉或奖励。</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申报讲师职称，须从事专职辅导员或学生管理工作岗位累计满4年；获得硕士学位的，须从事专职辅导员或学生管理工作累计满3年。</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申报助教职称，须从事专职辅导员工作或学生管理教育岗位累计满1年。</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 xml:space="preserve">第十七条 </w:t>
      </w:r>
      <w:r>
        <w:rPr>
          <w:rFonts w:hint="eastAsia" w:ascii="仿宋" w:hAnsi="仿宋" w:eastAsia="仿宋" w:cs="仿宋"/>
          <w:bCs/>
          <w:sz w:val="30"/>
          <w:szCs w:val="30"/>
          <w:shd w:val="clear" w:color="auto" w:fill="FFFFFF"/>
        </w:rPr>
        <w:t>专业条件</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任现职以来，应具备下列专业条件：</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①达到《高等学校辅导员职业能力标准（暂行）》（教思政[2014]2号）规定的职业能力标准。参加学校组织的辅导员素质能力大赛成绩达到合格以上（仅限专职辅导员）；</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②参加学校及上级主管部门组织的辅导员培训，每年参加集中培训达到合格以上；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③近5年学生测评满意率平均达合格以上；</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④能熟练掌握和运用新媒体,每年至少在报刊、电视、互联网上刊发或播报具有广泛网络传播影响力的优秀原创文章、影音、动漫等作品等。</w:t>
      </w:r>
    </w:p>
    <w:p>
      <w:pPr>
        <w:spacing w:line="560" w:lineRule="exact"/>
        <w:ind w:firstLine="602" w:firstLineChars="200"/>
        <w:rPr>
          <w:rFonts w:ascii="仿宋" w:hAnsi="仿宋" w:eastAsia="仿宋" w:cs="仿宋"/>
          <w:bCs/>
          <w:sz w:val="30"/>
          <w:szCs w:val="30"/>
          <w:shd w:val="clear" w:color="auto" w:fill="FFFFFF"/>
        </w:rPr>
      </w:pPr>
      <w:r>
        <w:rPr>
          <w:rFonts w:hint="eastAsia" w:ascii="仿宋" w:hAnsi="仿宋" w:eastAsia="仿宋" w:cs="仿宋"/>
          <w:b/>
          <w:bCs/>
          <w:sz w:val="30"/>
          <w:szCs w:val="30"/>
          <w:shd w:val="clear" w:color="auto" w:fill="FFFFFF"/>
        </w:rPr>
        <w:t xml:space="preserve">第十八条 </w:t>
      </w:r>
      <w:r>
        <w:rPr>
          <w:rFonts w:hint="eastAsia" w:ascii="仿宋" w:hAnsi="仿宋" w:eastAsia="仿宋" w:cs="仿宋"/>
          <w:bCs/>
          <w:sz w:val="30"/>
          <w:szCs w:val="30"/>
          <w:shd w:val="clear" w:color="auto" w:fill="FFFFFF"/>
        </w:rPr>
        <w:t>教育教学和科研业绩</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参照教师系列专业技术职务教授、副教授和讲师相关教育教学条件，任现职以来，每学年至少为本（专）科及以上学生讲授1门学生思想政治教育类相关课程，且满足5年年均课堂教学时量不低于60学时。</w:t>
      </w:r>
    </w:p>
    <w:p>
      <w:pPr>
        <w:spacing w:line="560" w:lineRule="exact"/>
        <w:ind w:firstLine="600" w:firstLineChars="200"/>
        <w:rPr>
          <w:rFonts w:ascii="仿宋" w:hAnsi="仿宋" w:eastAsia="仿宋" w:cs="仿宋"/>
          <w:bCs/>
          <w:sz w:val="30"/>
          <w:szCs w:val="30"/>
          <w:shd w:val="clear" w:color="auto" w:fill="FFFFFF"/>
        </w:rPr>
      </w:pPr>
      <w:r>
        <w:rPr>
          <w:rFonts w:hint="eastAsia" w:ascii="仿宋" w:hAnsi="仿宋" w:eastAsia="仿宋" w:cs="仿宋"/>
          <w:bCs/>
          <w:sz w:val="30"/>
          <w:szCs w:val="30"/>
          <w:shd w:val="clear" w:color="auto" w:fill="FFFFFF"/>
        </w:rPr>
        <w:t>参照教师系列专业技术职务教授、副教授和讲师相关科研条件，但论文、项目等业绩成果均须为学生思想政治教育专业类。</w:t>
      </w:r>
    </w:p>
    <w:p>
      <w:pPr>
        <w:spacing w:line="560" w:lineRule="exact"/>
        <w:ind w:firstLine="2720" w:firstLineChars="850"/>
        <w:rPr>
          <w:rFonts w:hint="eastAsia" w:ascii="黑体" w:hAnsi="黑体" w:eastAsia="黑体" w:cs="仿宋_GB2312"/>
          <w:bCs/>
          <w:color w:val="000000"/>
          <w:sz w:val="32"/>
          <w:szCs w:val="32"/>
        </w:rPr>
      </w:pPr>
    </w:p>
    <w:p>
      <w:pPr>
        <w:spacing w:line="560" w:lineRule="exact"/>
        <w:ind w:firstLine="2720" w:firstLineChars="850"/>
        <w:rPr>
          <w:rFonts w:ascii="黑体" w:hAnsi="黑体" w:eastAsia="黑体"/>
          <w:sz w:val="32"/>
          <w:szCs w:val="32"/>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val="en-US" w:eastAsia="zh-CN"/>
        </w:rPr>
        <w:t>七</w:t>
      </w:r>
      <w:r>
        <w:rPr>
          <w:rFonts w:hint="eastAsia" w:ascii="黑体" w:hAnsi="黑体" w:eastAsia="黑体" w:cs="仿宋_GB2312"/>
          <w:bCs/>
          <w:color w:val="000000"/>
          <w:sz w:val="32"/>
          <w:szCs w:val="32"/>
        </w:rPr>
        <w:t>章</w:t>
      </w:r>
      <w:r>
        <w:rPr>
          <w:rFonts w:ascii="黑体" w:hAnsi="黑体" w:eastAsia="黑体" w:cs="仿宋_GB2312"/>
          <w:bCs/>
          <w:color w:val="000000"/>
          <w:sz w:val="32"/>
          <w:szCs w:val="32"/>
        </w:rPr>
        <w:t xml:space="preserve">   </w:t>
      </w:r>
      <w:r>
        <w:rPr>
          <w:rFonts w:hint="eastAsia" w:ascii="黑体" w:hAnsi="黑体" w:eastAsia="黑体" w:cs="仿宋_GB2312"/>
          <w:bCs/>
          <w:color w:val="000000"/>
          <w:sz w:val="32"/>
          <w:szCs w:val="32"/>
        </w:rPr>
        <w:t>附</w:t>
      </w:r>
      <w:r>
        <w:rPr>
          <w:rFonts w:ascii="黑体" w:hAnsi="黑体" w:eastAsia="黑体" w:cs="仿宋_GB2312"/>
          <w:bCs/>
          <w:color w:val="000000"/>
          <w:sz w:val="32"/>
          <w:szCs w:val="32"/>
        </w:rPr>
        <w:t xml:space="preserve">  </w:t>
      </w:r>
      <w:r>
        <w:rPr>
          <w:rFonts w:hint="eastAsia" w:ascii="黑体" w:hAnsi="黑体" w:eastAsia="黑体" w:cs="仿宋_GB2312"/>
          <w:bCs/>
          <w:color w:val="000000"/>
          <w:sz w:val="32"/>
          <w:szCs w:val="32"/>
        </w:rPr>
        <w:t>则</w:t>
      </w:r>
    </w:p>
    <w:p>
      <w:pPr>
        <w:spacing w:line="560" w:lineRule="exact"/>
        <w:ind w:firstLine="643" w:firstLineChars="200"/>
        <w:rPr>
          <w:rFonts w:ascii="仿宋_GB2312" w:eastAsia="仿宋_GB2312"/>
          <w:bCs/>
          <w:color w:val="000000"/>
          <w:sz w:val="32"/>
          <w:szCs w:val="32"/>
        </w:rPr>
      </w:pPr>
      <w:r>
        <w:rPr>
          <w:rFonts w:hint="eastAsia" w:ascii="仿宋_GB2312" w:eastAsia="仿宋_GB2312"/>
          <w:b/>
          <w:color w:val="000000"/>
          <w:sz w:val="32"/>
          <w:szCs w:val="32"/>
        </w:rPr>
        <w:t>第</w:t>
      </w:r>
      <w:r>
        <w:rPr>
          <w:rFonts w:hint="eastAsia" w:ascii="仿宋_GB2312" w:eastAsia="仿宋_GB2312"/>
          <w:b/>
          <w:color w:val="000000"/>
          <w:sz w:val="32"/>
          <w:szCs w:val="32"/>
          <w:lang w:val="en-US" w:eastAsia="zh-CN"/>
        </w:rPr>
        <w:t>十九</w:t>
      </w:r>
      <w:r>
        <w:rPr>
          <w:rFonts w:hint="eastAsia" w:ascii="仿宋_GB2312" w:eastAsia="仿宋_GB2312"/>
          <w:b/>
          <w:color w:val="000000"/>
          <w:sz w:val="32"/>
          <w:szCs w:val="32"/>
        </w:rPr>
        <w:t>条</w:t>
      </w:r>
      <w:r>
        <w:rPr>
          <w:rFonts w:ascii="仿宋_GB2312" w:eastAsia="仿宋_GB2312"/>
          <w:b/>
          <w:color w:val="000000"/>
          <w:sz w:val="32"/>
          <w:szCs w:val="32"/>
        </w:rPr>
        <w:t xml:space="preserve">  </w:t>
      </w:r>
      <w:r>
        <w:rPr>
          <w:rFonts w:hint="eastAsia" w:ascii="仿宋_GB2312" w:eastAsia="仿宋_GB2312"/>
          <w:bCs/>
          <w:color w:val="000000"/>
          <w:sz w:val="32"/>
          <w:szCs w:val="32"/>
        </w:rPr>
        <w:t>破格申报条件</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破格申报教授、副教授、高级实验师、讲师、实验师人员，其评价基本标准依据湘</w:t>
      </w:r>
      <w:r>
        <w:rPr>
          <w:rFonts w:hint="eastAsia" w:ascii="仿宋_GB2312" w:eastAsia="仿宋_GB2312"/>
          <w:bCs/>
          <w:color w:val="000000"/>
          <w:sz w:val="32"/>
          <w:szCs w:val="32"/>
          <w:lang w:val="en-US" w:eastAsia="zh-CN"/>
        </w:rPr>
        <w:t>人社发</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2019</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67</w:t>
      </w:r>
      <w:r>
        <w:rPr>
          <w:rFonts w:hint="eastAsia" w:ascii="仿宋_GB2312" w:eastAsia="仿宋_GB2312"/>
          <w:bCs/>
          <w:color w:val="000000"/>
          <w:sz w:val="32"/>
          <w:szCs w:val="32"/>
        </w:rPr>
        <w:t>号文件执行。</w:t>
      </w:r>
    </w:p>
    <w:p>
      <w:pPr>
        <w:spacing w:line="560" w:lineRule="exact"/>
        <w:ind w:firstLine="602" w:firstLineChars="200"/>
        <w:rPr>
          <w:rFonts w:ascii="仿宋" w:hAnsi="仿宋" w:eastAsia="仿宋" w:cs="仿宋"/>
          <w:sz w:val="30"/>
          <w:szCs w:val="30"/>
          <w:shd w:val="clear" w:color="auto" w:fill="FFFFFF"/>
        </w:rPr>
      </w:pPr>
      <w:r>
        <w:rPr>
          <w:rFonts w:hint="eastAsia" w:ascii="仿宋" w:hAnsi="仿宋" w:eastAsia="仿宋" w:cs="仿宋"/>
          <w:b/>
          <w:bCs/>
          <w:sz w:val="30"/>
          <w:szCs w:val="30"/>
          <w:shd w:val="clear" w:color="auto" w:fill="FFFFFF"/>
        </w:rPr>
        <w:t xml:space="preserve">第二十条 </w:t>
      </w:r>
      <w:r>
        <w:rPr>
          <w:rFonts w:hint="eastAsia" w:ascii="仿宋" w:hAnsi="仿宋" w:eastAsia="仿宋" w:cs="仿宋"/>
          <w:sz w:val="30"/>
          <w:szCs w:val="30"/>
          <w:shd w:val="clear" w:color="auto" w:fill="FFFFFF"/>
        </w:rPr>
        <w:t>讲师以下的专业技术职称按照相关文件认定；</w:t>
      </w:r>
    </w:p>
    <w:p>
      <w:pPr>
        <w:spacing w:line="560" w:lineRule="exact"/>
        <w:ind w:firstLine="602" w:firstLineChars="200"/>
        <w:rPr>
          <w:rFonts w:hint="default" w:ascii="仿宋" w:hAnsi="仿宋" w:eastAsia="仿宋" w:cs="仿宋"/>
          <w:sz w:val="30"/>
          <w:szCs w:val="30"/>
          <w:shd w:val="clear" w:color="auto" w:fill="FFFFFF"/>
          <w:lang w:val="en-US" w:eastAsia="zh-CN"/>
        </w:rPr>
      </w:pPr>
      <w:r>
        <w:rPr>
          <w:rFonts w:hint="eastAsia" w:ascii="仿宋" w:hAnsi="仿宋" w:eastAsia="仿宋" w:cs="仿宋"/>
          <w:b/>
          <w:bCs/>
          <w:sz w:val="30"/>
          <w:szCs w:val="30"/>
          <w:shd w:val="clear" w:color="auto" w:fill="FFFFFF"/>
        </w:rPr>
        <w:t>第二十</w:t>
      </w:r>
      <w:r>
        <w:rPr>
          <w:rFonts w:hint="eastAsia" w:ascii="仿宋" w:hAnsi="仿宋" w:eastAsia="仿宋" w:cs="仿宋"/>
          <w:b/>
          <w:bCs/>
          <w:sz w:val="30"/>
          <w:szCs w:val="30"/>
          <w:shd w:val="clear" w:color="auto" w:fill="FFFFFF"/>
          <w:lang w:val="en-US" w:eastAsia="zh-CN"/>
        </w:rPr>
        <w:t>一</w:t>
      </w:r>
      <w:r>
        <w:rPr>
          <w:rFonts w:hint="eastAsia" w:ascii="仿宋" w:hAnsi="仿宋" w:eastAsia="仿宋" w:cs="仿宋"/>
          <w:b/>
          <w:bCs/>
          <w:sz w:val="30"/>
          <w:szCs w:val="30"/>
          <w:shd w:val="clear" w:color="auto" w:fill="FFFFFF"/>
        </w:rPr>
        <w:t xml:space="preserve">条 </w:t>
      </w:r>
      <w:r>
        <w:rPr>
          <w:rFonts w:ascii="仿宋" w:hAnsi="仿宋" w:eastAsia="仿宋" w:cs="仿宋"/>
          <w:sz w:val="30"/>
          <w:szCs w:val="30"/>
          <w:shd w:val="clear" w:color="auto" w:fill="FFFFFF"/>
        </w:rPr>
        <w:t>国家级项目（课题）指</w:t>
      </w:r>
      <w:r>
        <w:rPr>
          <w:rFonts w:hint="eastAsia" w:ascii="仿宋" w:hAnsi="仿宋" w:eastAsia="仿宋" w:cs="仿宋"/>
          <w:sz w:val="30"/>
          <w:szCs w:val="30"/>
          <w:shd w:val="clear" w:color="auto" w:fill="FFFFFF"/>
          <w:lang w:val="en-US" w:eastAsia="zh-CN"/>
        </w:rPr>
        <w:t>国家社科基金项目、全国教育科学规划课题中的国家课题、全国艺术科学规划课题中的国家项目；科技部、国家自然科学基金会、国家发改委、国防科工委等下达、列入国空科技计划体系的各类项目。省部级项目指教育部等国家部委下达的科研项目、省科技厅项目、省社科项目、省自然科学基金项目、省教育规划课题中的省级课题。市厅级项目指省教育厅项目、市科技计划项目、市社科项目。校级项目指校级课题或市教科院项目。政府教育部门及教育、科研行政部门主管的行指委、学会（协会）等举办经学校批准参加的课题按下一等级计分，其他指委、学会（协会）等举办的不计分。</w:t>
      </w:r>
    </w:p>
    <w:p>
      <w:pPr>
        <w:spacing w:line="560" w:lineRule="exact"/>
        <w:ind w:firstLine="602" w:firstLineChars="200"/>
        <w:rPr>
          <w:rFonts w:hint="eastAsia" w:ascii="仿宋" w:hAnsi="仿宋" w:eastAsia="仿宋" w:cs="仿宋"/>
          <w:sz w:val="30"/>
          <w:szCs w:val="30"/>
        </w:rPr>
      </w:pPr>
      <w:r>
        <w:rPr>
          <w:rFonts w:hint="eastAsia" w:ascii="仿宋" w:hAnsi="仿宋" w:eastAsia="仿宋" w:cs="仿宋"/>
          <w:b/>
          <w:bCs/>
          <w:sz w:val="30"/>
          <w:szCs w:val="30"/>
          <w:shd w:val="clear" w:color="auto" w:fill="FFFFFF"/>
        </w:rPr>
        <w:t>第二十</w:t>
      </w:r>
      <w:r>
        <w:rPr>
          <w:rFonts w:hint="eastAsia" w:ascii="仿宋" w:hAnsi="仿宋" w:eastAsia="仿宋" w:cs="仿宋"/>
          <w:b/>
          <w:bCs/>
          <w:sz w:val="30"/>
          <w:szCs w:val="30"/>
          <w:shd w:val="clear" w:color="auto" w:fill="FFFFFF"/>
          <w:lang w:val="en-US" w:eastAsia="zh-CN"/>
        </w:rPr>
        <w:t>二</w:t>
      </w:r>
      <w:r>
        <w:rPr>
          <w:rFonts w:hint="eastAsia" w:ascii="仿宋" w:hAnsi="仿宋" w:eastAsia="仿宋" w:cs="仿宋"/>
          <w:b/>
          <w:bCs/>
          <w:sz w:val="30"/>
          <w:szCs w:val="30"/>
          <w:shd w:val="clear" w:color="auto" w:fill="FFFFFF"/>
        </w:rPr>
        <w:t>条</w:t>
      </w:r>
      <w:r>
        <w:rPr>
          <w:rFonts w:hint="eastAsia" w:ascii="仿宋" w:hAnsi="仿宋" w:eastAsia="仿宋" w:cs="仿宋"/>
          <w:bCs/>
          <w:sz w:val="30"/>
          <w:szCs w:val="30"/>
          <w:shd w:val="clear" w:color="auto" w:fill="FFFFFF"/>
        </w:rPr>
        <w:t xml:space="preserve"> </w:t>
      </w:r>
      <w:r>
        <w:rPr>
          <w:rFonts w:hint="eastAsia" w:ascii="仿宋" w:hAnsi="仿宋" w:eastAsia="仿宋" w:cs="仿宋"/>
          <w:sz w:val="30"/>
          <w:szCs w:val="30"/>
          <w:shd w:val="clear" w:color="auto" w:fill="FFFFFF"/>
        </w:rPr>
        <w:t>本条件自发布之日起施行，由学校</w:t>
      </w:r>
      <w:r>
        <w:rPr>
          <w:rFonts w:hint="eastAsia" w:ascii="仿宋" w:hAnsi="仿宋" w:eastAsia="仿宋" w:cs="仿宋"/>
          <w:sz w:val="30"/>
          <w:szCs w:val="30"/>
        </w:rPr>
        <w:t>职称改革工作领导小组办公室</w:t>
      </w:r>
      <w:r>
        <w:rPr>
          <w:rFonts w:hint="eastAsia" w:ascii="仿宋" w:hAnsi="仿宋" w:eastAsia="仿宋" w:cs="仿宋"/>
          <w:sz w:val="30"/>
          <w:szCs w:val="30"/>
          <w:shd w:val="clear" w:color="auto" w:fill="FFFFFF"/>
        </w:rPr>
        <w:t>负责解释。</w:t>
      </w:r>
    </w:p>
    <w:p>
      <w:pPr>
        <w:jc w:val="right"/>
        <w:rPr>
          <w:rFonts w:ascii="仿宋" w:hAnsi="仿宋" w:eastAsia="仿宋" w:cs="仿宋"/>
          <w:sz w:val="30"/>
          <w:szCs w:val="30"/>
        </w:rPr>
      </w:pPr>
      <w:r>
        <w:rPr>
          <w:rFonts w:hint="eastAsia" w:ascii="仿宋" w:hAnsi="仿宋" w:eastAsia="仿宋" w:cs="仿宋"/>
          <w:sz w:val="30"/>
          <w:szCs w:val="30"/>
          <w:shd w:val="clear" w:color="auto" w:fill="FFFFFF"/>
          <w:lang w:eastAsia="zh-CN"/>
        </w:rPr>
        <w:t>永州师范高等专科学校</w:t>
      </w:r>
      <w:r>
        <w:rPr>
          <w:rFonts w:hint="eastAsia" w:ascii="仿宋" w:hAnsi="仿宋" w:eastAsia="仿宋" w:cs="仿宋"/>
          <w:sz w:val="30"/>
          <w:szCs w:val="30"/>
        </w:rPr>
        <w:t>职称改革工作领导小组</w:t>
      </w:r>
    </w:p>
    <w:p>
      <w:pPr>
        <w:jc w:val="right"/>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sectPr>
      <w:footerReference r:id="rId3" w:type="default"/>
      <w:pgSz w:w="11906" w:h="16838"/>
      <w:pgMar w:top="1803" w:right="1440" w:bottom="1803"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- 1 -</w:t>
                          </w:r>
                          <w:r>
                            <w:rPr>
                              <w:rFonts w:hint="eastAsia"/>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rPr>
                        <w:szCs w:val="21"/>
                      </w:rPr>
                      <w:t>- 1 -</w:t>
                    </w:r>
                    <w:r>
                      <w:rPr>
                        <w:rFonts w:hint="eastAsia"/>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B24A3"/>
    <w:multiLevelType w:val="multilevel"/>
    <w:tmpl w:val="2B9B24A3"/>
    <w:lvl w:ilvl="0" w:tentative="0">
      <w:start w:val="1"/>
      <w:numFmt w:val="decimal"/>
      <w:pStyle w:val="11"/>
      <w:lvlText w:val="%1、"/>
      <w:lvlJc w:val="left"/>
      <w:pPr>
        <w:tabs>
          <w:tab w:val="left" w:pos="360"/>
        </w:tabs>
        <w:ind w:left="360" w:hanging="36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NGI1NzEwMTMxZjI4YTg5ZWVmNjc0NTdmYzMwYWMifQ=="/>
  </w:docVars>
  <w:rsids>
    <w:rsidRoot w:val="3000488C"/>
    <w:rsid w:val="00013B01"/>
    <w:rsid w:val="0002280D"/>
    <w:rsid w:val="000247CD"/>
    <w:rsid w:val="0004549A"/>
    <w:rsid w:val="000D3B25"/>
    <w:rsid w:val="000D65C4"/>
    <w:rsid w:val="000F696B"/>
    <w:rsid w:val="000F7D7A"/>
    <w:rsid w:val="001526A3"/>
    <w:rsid w:val="00191000"/>
    <w:rsid w:val="001A44BA"/>
    <w:rsid w:val="001B08CF"/>
    <w:rsid w:val="001E5BA7"/>
    <w:rsid w:val="001F0D2D"/>
    <w:rsid w:val="0021744F"/>
    <w:rsid w:val="002C5D0A"/>
    <w:rsid w:val="002F0D34"/>
    <w:rsid w:val="00305AC1"/>
    <w:rsid w:val="0031496C"/>
    <w:rsid w:val="00317976"/>
    <w:rsid w:val="00322A37"/>
    <w:rsid w:val="003522DA"/>
    <w:rsid w:val="00352DBC"/>
    <w:rsid w:val="00366F9B"/>
    <w:rsid w:val="00370D0D"/>
    <w:rsid w:val="003A268D"/>
    <w:rsid w:val="003D0DC6"/>
    <w:rsid w:val="00435DD8"/>
    <w:rsid w:val="00461A84"/>
    <w:rsid w:val="00461BDE"/>
    <w:rsid w:val="00481C1B"/>
    <w:rsid w:val="004B309C"/>
    <w:rsid w:val="004E4D35"/>
    <w:rsid w:val="004F1FAC"/>
    <w:rsid w:val="005446EC"/>
    <w:rsid w:val="00547BD9"/>
    <w:rsid w:val="00561CAD"/>
    <w:rsid w:val="00580EEF"/>
    <w:rsid w:val="005A647D"/>
    <w:rsid w:val="006101F8"/>
    <w:rsid w:val="00631C8F"/>
    <w:rsid w:val="00633B1C"/>
    <w:rsid w:val="00634D1D"/>
    <w:rsid w:val="00651F3B"/>
    <w:rsid w:val="006556C0"/>
    <w:rsid w:val="00655974"/>
    <w:rsid w:val="00694920"/>
    <w:rsid w:val="006964DE"/>
    <w:rsid w:val="006A42F6"/>
    <w:rsid w:val="006B59DA"/>
    <w:rsid w:val="006F0774"/>
    <w:rsid w:val="00736A41"/>
    <w:rsid w:val="00737EBC"/>
    <w:rsid w:val="0078172E"/>
    <w:rsid w:val="00782CF3"/>
    <w:rsid w:val="007933C1"/>
    <w:rsid w:val="007A051E"/>
    <w:rsid w:val="007B7B68"/>
    <w:rsid w:val="007C047B"/>
    <w:rsid w:val="007F5E5B"/>
    <w:rsid w:val="00813127"/>
    <w:rsid w:val="00856D4A"/>
    <w:rsid w:val="00870A4E"/>
    <w:rsid w:val="008A3924"/>
    <w:rsid w:val="008C2DB2"/>
    <w:rsid w:val="008C7528"/>
    <w:rsid w:val="00902869"/>
    <w:rsid w:val="009074B9"/>
    <w:rsid w:val="00917F24"/>
    <w:rsid w:val="00923462"/>
    <w:rsid w:val="009433E5"/>
    <w:rsid w:val="0095687E"/>
    <w:rsid w:val="009720E8"/>
    <w:rsid w:val="00983497"/>
    <w:rsid w:val="0099581D"/>
    <w:rsid w:val="009A1978"/>
    <w:rsid w:val="009B632B"/>
    <w:rsid w:val="009D7C7F"/>
    <w:rsid w:val="00A10805"/>
    <w:rsid w:val="00A503F1"/>
    <w:rsid w:val="00A56F8D"/>
    <w:rsid w:val="00A8255C"/>
    <w:rsid w:val="00A96937"/>
    <w:rsid w:val="00AA56E1"/>
    <w:rsid w:val="00AB2F14"/>
    <w:rsid w:val="00AD4484"/>
    <w:rsid w:val="00AF2591"/>
    <w:rsid w:val="00AF4A17"/>
    <w:rsid w:val="00B337C8"/>
    <w:rsid w:val="00B64243"/>
    <w:rsid w:val="00B66455"/>
    <w:rsid w:val="00BA0D33"/>
    <w:rsid w:val="00BB2A5E"/>
    <w:rsid w:val="00BB3DD3"/>
    <w:rsid w:val="00BB5727"/>
    <w:rsid w:val="00BE5538"/>
    <w:rsid w:val="00BE6CBE"/>
    <w:rsid w:val="00BF7EEA"/>
    <w:rsid w:val="00C34D0C"/>
    <w:rsid w:val="00C4288E"/>
    <w:rsid w:val="00C61692"/>
    <w:rsid w:val="00CD714E"/>
    <w:rsid w:val="00D11DCA"/>
    <w:rsid w:val="00D143E2"/>
    <w:rsid w:val="00D32E2A"/>
    <w:rsid w:val="00D44DE5"/>
    <w:rsid w:val="00D72460"/>
    <w:rsid w:val="00D771A4"/>
    <w:rsid w:val="00DA425A"/>
    <w:rsid w:val="00DB149F"/>
    <w:rsid w:val="00DD72DD"/>
    <w:rsid w:val="00DF2FF2"/>
    <w:rsid w:val="00E11331"/>
    <w:rsid w:val="00E20F90"/>
    <w:rsid w:val="00E220A6"/>
    <w:rsid w:val="00E25F01"/>
    <w:rsid w:val="00E279A9"/>
    <w:rsid w:val="00E800F6"/>
    <w:rsid w:val="00ED6233"/>
    <w:rsid w:val="00EE78CF"/>
    <w:rsid w:val="00F20C45"/>
    <w:rsid w:val="00F23C48"/>
    <w:rsid w:val="00F37D29"/>
    <w:rsid w:val="00F8498E"/>
    <w:rsid w:val="00FD0FDD"/>
    <w:rsid w:val="0270661B"/>
    <w:rsid w:val="02A80143"/>
    <w:rsid w:val="03655701"/>
    <w:rsid w:val="04C264E4"/>
    <w:rsid w:val="050530C7"/>
    <w:rsid w:val="05E5567C"/>
    <w:rsid w:val="05EF03F3"/>
    <w:rsid w:val="06C4312B"/>
    <w:rsid w:val="073D0C1F"/>
    <w:rsid w:val="07B97723"/>
    <w:rsid w:val="08487DA0"/>
    <w:rsid w:val="08753C87"/>
    <w:rsid w:val="08806B4D"/>
    <w:rsid w:val="08993FB6"/>
    <w:rsid w:val="08BF096A"/>
    <w:rsid w:val="09390960"/>
    <w:rsid w:val="0A307F30"/>
    <w:rsid w:val="0A376FB6"/>
    <w:rsid w:val="0A692769"/>
    <w:rsid w:val="0A8D4029"/>
    <w:rsid w:val="0A9E4312"/>
    <w:rsid w:val="0C126D77"/>
    <w:rsid w:val="0C86542F"/>
    <w:rsid w:val="0C960FEE"/>
    <w:rsid w:val="0D26272B"/>
    <w:rsid w:val="0D712E3A"/>
    <w:rsid w:val="0DB828F3"/>
    <w:rsid w:val="0EFF0950"/>
    <w:rsid w:val="0F122260"/>
    <w:rsid w:val="0F4859CB"/>
    <w:rsid w:val="0F781D1E"/>
    <w:rsid w:val="0F785C67"/>
    <w:rsid w:val="10114B3D"/>
    <w:rsid w:val="104C746E"/>
    <w:rsid w:val="10850775"/>
    <w:rsid w:val="126A2F8F"/>
    <w:rsid w:val="126D6424"/>
    <w:rsid w:val="12A665D6"/>
    <w:rsid w:val="12B75116"/>
    <w:rsid w:val="12BA2916"/>
    <w:rsid w:val="12DC7F1D"/>
    <w:rsid w:val="12E61736"/>
    <w:rsid w:val="138B11B8"/>
    <w:rsid w:val="13B91292"/>
    <w:rsid w:val="13C21B17"/>
    <w:rsid w:val="13F76A2F"/>
    <w:rsid w:val="13FE7D8E"/>
    <w:rsid w:val="14513F07"/>
    <w:rsid w:val="149B512A"/>
    <w:rsid w:val="150745EF"/>
    <w:rsid w:val="15C86014"/>
    <w:rsid w:val="15E07B3D"/>
    <w:rsid w:val="169B2D3C"/>
    <w:rsid w:val="18086A7A"/>
    <w:rsid w:val="183C0655"/>
    <w:rsid w:val="18691A78"/>
    <w:rsid w:val="1872012B"/>
    <w:rsid w:val="18762232"/>
    <w:rsid w:val="192B767A"/>
    <w:rsid w:val="193C5C1D"/>
    <w:rsid w:val="19D62BBE"/>
    <w:rsid w:val="19DB6085"/>
    <w:rsid w:val="1A126B24"/>
    <w:rsid w:val="1AA32C57"/>
    <w:rsid w:val="1AFB54A3"/>
    <w:rsid w:val="1B397228"/>
    <w:rsid w:val="1B4B0A87"/>
    <w:rsid w:val="1B4C06F3"/>
    <w:rsid w:val="1B72622C"/>
    <w:rsid w:val="1C313DA5"/>
    <w:rsid w:val="1C6833BB"/>
    <w:rsid w:val="1CD331A8"/>
    <w:rsid w:val="1D1F15F3"/>
    <w:rsid w:val="1E605664"/>
    <w:rsid w:val="1E6A75E5"/>
    <w:rsid w:val="1E724EBB"/>
    <w:rsid w:val="1ECB18BA"/>
    <w:rsid w:val="206D64E5"/>
    <w:rsid w:val="21594E7B"/>
    <w:rsid w:val="21932440"/>
    <w:rsid w:val="21A9410E"/>
    <w:rsid w:val="21DA3075"/>
    <w:rsid w:val="22123688"/>
    <w:rsid w:val="22B71E27"/>
    <w:rsid w:val="238B7AF0"/>
    <w:rsid w:val="238D34FC"/>
    <w:rsid w:val="247F418B"/>
    <w:rsid w:val="24FB321B"/>
    <w:rsid w:val="25260119"/>
    <w:rsid w:val="258204FB"/>
    <w:rsid w:val="259E6008"/>
    <w:rsid w:val="26495A34"/>
    <w:rsid w:val="271D2DE6"/>
    <w:rsid w:val="273F0CEF"/>
    <w:rsid w:val="276C6DFD"/>
    <w:rsid w:val="276D0E36"/>
    <w:rsid w:val="27887381"/>
    <w:rsid w:val="278C105A"/>
    <w:rsid w:val="27DF5779"/>
    <w:rsid w:val="27E34258"/>
    <w:rsid w:val="28AA1F3E"/>
    <w:rsid w:val="290017F8"/>
    <w:rsid w:val="294832E8"/>
    <w:rsid w:val="29D91A71"/>
    <w:rsid w:val="2A047EDA"/>
    <w:rsid w:val="2A7B1B56"/>
    <w:rsid w:val="2A860B55"/>
    <w:rsid w:val="2A895D1B"/>
    <w:rsid w:val="2AE77A2F"/>
    <w:rsid w:val="2B2557F6"/>
    <w:rsid w:val="2B2D4A7A"/>
    <w:rsid w:val="2B6E70F1"/>
    <w:rsid w:val="2C167621"/>
    <w:rsid w:val="2C6E1B99"/>
    <w:rsid w:val="2CCC6819"/>
    <w:rsid w:val="2D2D06F9"/>
    <w:rsid w:val="2D431C94"/>
    <w:rsid w:val="2DF049E0"/>
    <w:rsid w:val="2E4A2A83"/>
    <w:rsid w:val="2E827C7A"/>
    <w:rsid w:val="2EE04268"/>
    <w:rsid w:val="2FE02C70"/>
    <w:rsid w:val="3000488C"/>
    <w:rsid w:val="304E21C7"/>
    <w:rsid w:val="30BB1FB3"/>
    <w:rsid w:val="30DA5670"/>
    <w:rsid w:val="310A7343"/>
    <w:rsid w:val="317D7A7D"/>
    <w:rsid w:val="323449FC"/>
    <w:rsid w:val="32945C64"/>
    <w:rsid w:val="33A96486"/>
    <w:rsid w:val="346245A1"/>
    <w:rsid w:val="347E0C97"/>
    <w:rsid w:val="34A872C8"/>
    <w:rsid w:val="34B23D25"/>
    <w:rsid w:val="35181FFA"/>
    <w:rsid w:val="360B01BB"/>
    <w:rsid w:val="361B7F37"/>
    <w:rsid w:val="36532342"/>
    <w:rsid w:val="378A1F0C"/>
    <w:rsid w:val="38F71C4E"/>
    <w:rsid w:val="39321738"/>
    <w:rsid w:val="39B424A9"/>
    <w:rsid w:val="39BE3C7B"/>
    <w:rsid w:val="3A601B66"/>
    <w:rsid w:val="3B8B1E57"/>
    <w:rsid w:val="3BE80610"/>
    <w:rsid w:val="3C451D71"/>
    <w:rsid w:val="3CD07E44"/>
    <w:rsid w:val="3D047E69"/>
    <w:rsid w:val="3DAA7E14"/>
    <w:rsid w:val="3E286E5A"/>
    <w:rsid w:val="3E877315"/>
    <w:rsid w:val="3E9D64F0"/>
    <w:rsid w:val="3F1275C7"/>
    <w:rsid w:val="3F66168B"/>
    <w:rsid w:val="3FA32936"/>
    <w:rsid w:val="40011A10"/>
    <w:rsid w:val="401964EA"/>
    <w:rsid w:val="402C001B"/>
    <w:rsid w:val="40BC21E9"/>
    <w:rsid w:val="40C15CBB"/>
    <w:rsid w:val="40C473C9"/>
    <w:rsid w:val="40DB1649"/>
    <w:rsid w:val="40DD7302"/>
    <w:rsid w:val="411A4C1F"/>
    <w:rsid w:val="41B61E52"/>
    <w:rsid w:val="41EB6DA5"/>
    <w:rsid w:val="422028D5"/>
    <w:rsid w:val="42EC70AE"/>
    <w:rsid w:val="43047808"/>
    <w:rsid w:val="43884ABF"/>
    <w:rsid w:val="44187F5F"/>
    <w:rsid w:val="45943240"/>
    <w:rsid w:val="45C802FD"/>
    <w:rsid w:val="45C94F6C"/>
    <w:rsid w:val="45DF6BD6"/>
    <w:rsid w:val="465F52FD"/>
    <w:rsid w:val="468F6572"/>
    <w:rsid w:val="46AE6E84"/>
    <w:rsid w:val="46EB3429"/>
    <w:rsid w:val="473C454C"/>
    <w:rsid w:val="479750B8"/>
    <w:rsid w:val="482036A2"/>
    <w:rsid w:val="48877581"/>
    <w:rsid w:val="48A44C51"/>
    <w:rsid w:val="48A6029E"/>
    <w:rsid w:val="49293C18"/>
    <w:rsid w:val="49373EB8"/>
    <w:rsid w:val="4968175F"/>
    <w:rsid w:val="4A6735D0"/>
    <w:rsid w:val="4AEC7BA0"/>
    <w:rsid w:val="4B1010F4"/>
    <w:rsid w:val="4B2838B9"/>
    <w:rsid w:val="4B3F0144"/>
    <w:rsid w:val="4B99496A"/>
    <w:rsid w:val="4BA6642B"/>
    <w:rsid w:val="4C1A0CD2"/>
    <w:rsid w:val="4CA0130A"/>
    <w:rsid w:val="4D7B2630"/>
    <w:rsid w:val="4D8909A5"/>
    <w:rsid w:val="4DE6153A"/>
    <w:rsid w:val="4E144210"/>
    <w:rsid w:val="4EF221DF"/>
    <w:rsid w:val="4FEB3FEE"/>
    <w:rsid w:val="4FF03D9D"/>
    <w:rsid w:val="5007519C"/>
    <w:rsid w:val="5043693E"/>
    <w:rsid w:val="50FE0355"/>
    <w:rsid w:val="50FE5D45"/>
    <w:rsid w:val="518B6EBD"/>
    <w:rsid w:val="51EE22BF"/>
    <w:rsid w:val="51FF4926"/>
    <w:rsid w:val="528419AA"/>
    <w:rsid w:val="538C0F77"/>
    <w:rsid w:val="53E2415D"/>
    <w:rsid w:val="53EA648D"/>
    <w:rsid w:val="53FB4D81"/>
    <w:rsid w:val="54515B39"/>
    <w:rsid w:val="54752203"/>
    <w:rsid w:val="54874C29"/>
    <w:rsid w:val="553E7900"/>
    <w:rsid w:val="558E762D"/>
    <w:rsid w:val="55DB4B2E"/>
    <w:rsid w:val="560957BF"/>
    <w:rsid w:val="56BA0C47"/>
    <w:rsid w:val="56E659A8"/>
    <w:rsid w:val="570A5ABF"/>
    <w:rsid w:val="57D1482F"/>
    <w:rsid w:val="58057591"/>
    <w:rsid w:val="583B3482"/>
    <w:rsid w:val="58E23365"/>
    <w:rsid w:val="59112C0C"/>
    <w:rsid w:val="591A3DBD"/>
    <w:rsid w:val="59A81F4B"/>
    <w:rsid w:val="59D32429"/>
    <w:rsid w:val="5A084016"/>
    <w:rsid w:val="5A201656"/>
    <w:rsid w:val="5A8920A0"/>
    <w:rsid w:val="5AAE38FE"/>
    <w:rsid w:val="5AD024DD"/>
    <w:rsid w:val="5CA4264C"/>
    <w:rsid w:val="5CED6674"/>
    <w:rsid w:val="5D7413C1"/>
    <w:rsid w:val="5E530F7A"/>
    <w:rsid w:val="5EB22B8F"/>
    <w:rsid w:val="5F3C6FAA"/>
    <w:rsid w:val="5F961FF0"/>
    <w:rsid w:val="5FDA0BB7"/>
    <w:rsid w:val="5FE96119"/>
    <w:rsid w:val="60025761"/>
    <w:rsid w:val="609B1595"/>
    <w:rsid w:val="614D4810"/>
    <w:rsid w:val="61924075"/>
    <w:rsid w:val="62631429"/>
    <w:rsid w:val="62723641"/>
    <w:rsid w:val="62E9657D"/>
    <w:rsid w:val="65EA2238"/>
    <w:rsid w:val="66214E4C"/>
    <w:rsid w:val="66710B4E"/>
    <w:rsid w:val="67077A91"/>
    <w:rsid w:val="672A7090"/>
    <w:rsid w:val="672D35D9"/>
    <w:rsid w:val="67732B9C"/>
    <w:rsid w:val="67AB3FD2"/>
    <w:rsid w:val="67D53937"/>
    <w:rsid w:val="67F63A15"/>
    <w:rsid w:val="68791283"/>
    <w:rsid w:val="68FB3E5A"/>
    <w:rsid w:val="69BA1377"/>
    <w:rsid w:val="6A7B0A27"/>
    <w:rsid w:val="6A7D4A66"/>
    <w:rsid w:val="6AD62F43"/>
    <w:rsid w:val="6AF50E16"/>
    <w:rsid w:val="6B55510F"/>
    <w:rsid w:val="6B870064"/>
    <w:rsid w:val="6C7B6FD7"/>
    <w:rsid w:val="6D5F0542"/>
    <w:rsid w:val="6D8E7CF8"/>
    <w:rsid w:val="6E327055"/>
    <w:rsid w:val="6E351C23"/>
    <w:rsid w:val="6E595756"/>
    <w:rsid w:val="6E6E77B1"/>
    <w:rsid w:val="6EB14BC3"/>
    <w:rsid w:val="6EFB1F43"/>
    <w:rsid w:val="70366239"/>
    <w:rsid w:val="704534DD"/>
    <w:rsid w:val="70646766"/>
    <w:rsid w:val="71083944"/>
    <w:rsid w:val="7113485C"/>
    <w:rsid w:val="71551AD8"/>
    <w:rsid w:val="715527E8"/>
    <w:rsid w:val="7167400D"/>
    <w:rsid w:val="71C34E19"/>
    <w:rsid w:val="71D16B8F"/>
    <w:rsid w:val="738C7CD6"/>
    <w:rsid w:val="744C7FD7"/>
    <w:rsid w:val="746C663C"/>
    <w:rsid w:val="74835AEC"/>
    <w:rsid w:val="74E34888"/>
    <w:rsid w:val="75E227A2"/>
    <w:rsid w:val="761B79AC"/>
    <w:rsid w:val="76673D03"/>
    <w:rsid w:val="77B32D09"/>
    <w:rsid w:val="780C08C9"/>
    <w:rsid w:val="78210F07"/>
    <w:rsid w:val="78A447AB"/>
    <w:rsid w:val="78CD040F"/>
    <w:rsid w:val="78DC2815"/>
    <w:rsid w:val="78F73A4B"/>
    <w:rsid w:val="795A58C6"/>
    <w:rsid w:val="79955BE8"/>
    <w:rsid w:val="79A1264D"/>
    <w:rsid w:val="7A625B8A"/>
    <w:rsid w:val="7A8A6210"/>
    <w:rsid w:val="7AB44D84"/>
    <w:rsid w:val="7B172253"/>
    <w:rsid w:val="7BE30DC3"/>
    <w:rsid w:val="7BE54403"/>
    <w:rsid w:val="7BF853E0"/>
    <w:rsid w:val="7C2A5143"/>
    <w:rsid w:val="7C4E011E"/>
    <w:rsid w:val="7D4546AD"/>
    <w:rsid w:val="7DB320D5"/>
    <w:rsid w:val="7DCC72B9"/>
    <w:rsid w:val="7DEE0F92"/>
    <w:rsid w:val="7E2E5FEE"/>
    <w:rsid w:val="7E707127"/>
    <w:rsid w:val="7F174AE8"/>
    <w:rsid w:val="7F997E4A"/>
    <w:rsid w:val="7FCC3C3E"/>
    <w:rsid w:val="7FEA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560" w:lineRule="exact"/>
      <w:ind w:firstLine="640" w:firstLineChars="200"/>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paragraph" w:customStyle="1" w:styleId="10">
    <w:name w:val="列出段落1"/>
    <w:basedOn w:val="1"/>
    <w:qFormat/>
    <w:uiPriority w:val="99"/>
    <w:pPr>
      <w:ind w:firstLine="420" w:firstLineChars="200"/>
    </w:pPr>
    <w:rPr>
      <w:rFonts w:ascii="Calibri" w:hAnsi="Calibri"/>
    </w:rPr>
  </w:style>
  <w:style w:type="paragraph" w:customStyle="1" w:styleId="11">
    <w:name w:val="标题4"/>
    <w:basedOn w:val="1"/>
    <w:qFormat/>
    <w:uiPriority w:val="99"/>
    <w:pPr>
      <w:numPr>
        <w:ilvl w:val="0"/>
        <w:numId w:val="1"/>
      </w:numPr>
      <w:tabs>
        <w:tab w:val="left" w:pos="1474"/>
      </w:tabs>
      <w:spacing w:line="560" w:lineRule="exact"/>
    </w:pPr>
    <w:rPr>
      <w:rFonts w:ascii="仿宋_GB2312" w:hAnsi="Calibri" w:eastAsia="仿宋_GB2312"/>
      <w:sz w:val="30"/>
      <w:szCs w:val="20"/>
    </w:rPr>
  </w:style>
  <w:style w:type="character" w:customStyle="1" w:styleId="12">
    <w:name w:val="页眉 字符"/>
    <w:basedOn w:val="8"/>
    <w:link w:val="5"/>
    <w:qFormat/>
    <w:uiPriority w:val="0"/>
    <w:rPr>
      <w:kern w:val="2"/>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F129E-12C6-4E44-B194-11DAF84AE85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9125</Words>
  <Characters>9205</Characters>
  <Lines>94</Lines>
  <Paragraphs>26</Paragraphs>
  <TotalTime>8</TotalTime>
  <ScaleCrop>false</ScaleCrop>
  <LinksUpToDate>false</LinksUpToDate>
  <CharactersWithSpaces>9269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2021-06-06T03:10:00Z</dcterms:created>
  <dc:creator>谢源</dc:creator>
  <cp:lastModifiedBy>随缘</cp:lastModifiedBy>
  <cp:lastPrinted>2022-10-06T06:31:00Z</cp:lastPrinted>
  <dcterms:modified xsi:type="dcterms:W3CDTF">2022-12-07T10:18:03Z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DC0EF14AA4C44AF797177AFCFC67CF8A</vt:lpwstr>
  </property>
</Properties>
</file>